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A4" w:rsidRDefault="005321A4"/>
    <w:p w:rsidR="0033612D" w:rsidRDefault="00673B73" w:rsidP="0033612D">
      <w:pPr>
        <w:rPr>
          <w:b/>
        </w:rPr>
      </w:pPr>
      <w:r>
        <w:rPr>
          <w:b/>
        </w:rPr>
        <w:t>Why do we need to report safety incidents and hazards</w:t>
      </w:r>
      <w:r w:rsidR="0033612D">
        <w:rPr>
          <w:b/>
        </w:rPr>
        <w:t>?</w:t>
      </w:r>
    </w:p>
    <w:p w:rsidR="0033612D" w:rsidRDefault="0033612D" w:rsidP="0033612D">
      <w:r>
        <w:t>Safety incident and hazard reporting makes our campuses safer for staff, students and members of the public. When hazards, incidents and sexual violence/harassment are reported, we can take action to prevent</w:t>
      </w:r>
      <w:r w:rsidR="00673B73">
        <w:t xml:space="preserve"> </w:t>
      </w:r>
      <w:r>
        <w:t>harm to others.</w:t>
      </w:r>
    </w:p>
    <w:p w:rsidR="0033612D" w:rsidRDefault="0033612D" w:rsidP="0033612D">
      <w:r>
        <w:t>Reporting injuries helps injured workers access injury management resources for faster return to work</w:t>
      </w:r>
      <w:r w:rsidR="00673B73">
        <w:t xml:space="preserve"> or recovery at work</w:t>
      </w:r>
      <w:r>
        <w:t>. It also helps us take action to prevent anyone else being injured in the same way.</w:t>
      </w:r>
    </w:p>
    <w:p w:rsidR="0033612D" w:rsidRDefault="0033612D" w:rsidP="0033612D">
      <w:pPr>
        <w:rPr>
          <w:b/>
        </w:rPr>
      </w:pPr>
    </w:p>
    <w:p w:rsidR="00673B73" w:rsidRDefault="00673B73" w:rsidP="0033612D">
      <w:pPr>
        <w:rPr>
          <w:b/>
        </w:rPr>
      </w:pPr>
      <w:r>
        <w:rPr>
          <w:b/>
        </w:rPr>
        <w:t>What is Protecht?</w:t>
      </w:r>
    </w:p>
    <w:p w:rsidR="00673B73" w:rsidRDefault="00673B73" w:rsidP="0033612D">
      <w:r>
        <w:t>Protecht is an online safety incident management system. It allows:</w:t>
      </w:r>
    </w:p>
    <w:p w:rsidR="00673B73" w:rsidRDefault="00673B73" w:rsidP="00673B73">
      <w:pPr>
        <w:pStyle w:val="ListParagraph"/>
        <w:numPr>
          <w:ilvl w:val="0"/>
          <w:numId w:val="6"/>
        </w:numPr>
      </w:pPr>
      <w:r>
        <w:t>easy online reporting of hazards (including near misses) and incidents;</w:t>
      </w:r>
    </w:p>
    <w:p w:rsidR="00673B73" w:rsidRDefault="00673B73" w:rsidP="00673B73">
      <w:pPr>
        <w:pStyle w:val="ListParagraph"/>
        <w:numPr>
          <w:ilvl w:val="0"/>
          <w:numId w:val="6"/>
        </w:numPr>
      </w:pPr>
      <w:r>
        <w:t>prompt investigation of incidents to identify what we can do to make our work and learning spaces safer;</w:t>
      </w:r>
    </w:p>
    <w:p w:rsidR="00673B73" w:rsidRDefault="00673B73" w:rsidP="00673B73">
      <w:pPr>
        <w:pStyle w:val="ListParagraph"/>
        <w:numPr>
          <w:ilvl w:val="0"/>
          <w:numId w:val="6"/>
        </w:numPr>
      </w:pPr>
      <w:r>
        <w:t>a reduction in paper usage; and</w:t>
      </w:r>
    </w:p>
    <w:p w:rsidR="00673B73" w:rsidRPr="00673B73" w:rsidRDefault="00673B73" w:rsidP="00673B73">
      <w:pPr>
        <w:pStyle w:val="ListParagraph"/>
        <w:numPr>
          <w:ilvl w:val="0"/>
          <w:numId w:val="6"/>
        </w:numPr>
      </w:pPr>
      <w:proofErr w:type="gramStart"/>
      <w:r>
        <w:t>a</w:t>
      </w:r>
      <w:proofErr w:type="gramEnd"/>
      <w:r>
        <w:t xml:space="preserve"> reduction in time spent processing incident management </w:t>
      </w:r>
      <w:proofErr w:type="spellStart"/>
      <w:r>
        <w:t>papaerwork</w:t>
      </w:r>
      <w:proofErr w:type="spellEnd"/>
      <w:r>
        <w:t>.</w:t>
      </w:r>
    </w:p>
    <w:p w:rsidR="00673B73" w:rsidRDefault="00673B73" w:rsidP="0033612D">
      <w:pPr>
        <w:rPr>
          <w:b/>
        </w:rPr>
      </w:pPr>
    </w:p>
    <w:p w:rsidR="0033612D" w:rsidRDefault="0033612D" w:rsidP="0033612D">
      <w:pPr>
        <w:rPr>
          <w:b/>
        </w:rPr>
      </w:pPr>
      <w:r>
        <w:rPr>
          <w:b/>
        </w:rPr>
        <w:t>Why will SCRIM no longer be used?</w:t>
      </w:r>
    </w:p>
    <w:p w:rsidR="0033612D" w:rsidRDefault="0033612D" w:rsidP="0033612D">
      <w:pPr>
        <w:numPr>
          <w:ilvl w:val="0"/>
          <w:numId w:val="1"/>
        </w:numPr>
      </w:pPr>
      <w:r>
        <w:t>Not intuitive or user friendly.</w:t>
      </w:r>
    </w:p>
    <w:p w:rsidR="0033612D" w:rsidRDefault="0033612D" w:rsidP="0033612D">
      <w:pPr>
        <w:numPr>
          <w:ilvl w:val="0"/>
          <w:numId w:val="1"/>
        </w:numPr>
      </w:pPr>
      <w:r>
        <w:t>Unreliable, generating errors for users.</w:t>
      </w:r>
    </w:p>
    <w:p w:rsidR="0033612D" w:rsidRDefault="0033612D" w:rsidP="0033612D">
      <w:pPr>
        <w:numPr>
          <w:ilvl w:val="0"/>
          <w:numId w:val="1"/>
        </w:numPr>
      </w:pPr>
      <w:r>
        <w:t>Separate online forms for incidents or hazards.</w:t>
      </w:r>
    </w:p>
    <w:p w:rsidR="0033612D" w:rsidRDefault="0033612D" w:rsidP="0033612D">
      <w:pPr>
        <w:numPr>
          <w:ilvl w:val="0"/>
          <w:numId w:val="1"/>
        </w:numPr>
      </w:pPr>
      <w:r>
        <w:t>No incident investigation capability. Investigation currently uses a separate form.</w:t>
      </w:r>
    </w:p>
    <w:p w:rsidR="0033612D" w:rsidRDefault="0033612D" w:rsidP="0033612D">
      <w:pPr>
        <w:numPr>
          <w:ilvl w:val="0"/>
          <w:numId w:val="1"/>
        </w:numPr>
      </w:pPr>
      <w:r>
        <w:t>Investigation and reporting requires significant time and human resources.</w:t>
      </w:r>
    </w:p>
    <w:p w:rsidR="0033612D" w:rsidRDefault="0033612D" w:rsidP="0033612D">
      <w:pPr>
        <w:numPr>
          <w:ilvl w:val="0"/>
          <w:numId w:val="1"/>
        </w:numPr>
      </w:pPr>
      <w:r>
        <w:t>Incident trend analysis and reporting is manual and resource intensive.</w:t>
      </w:r>
    </w:p>
    <w:p w:rsidR="0033612D" w:rsidRDefault="0033612D" w:rsidP="0033612D">
      <w:pPr>
        <w:rPr>
          <w:b/>
        </w:rPr>
      </w:pPr>
    </w:p>
    <w:p w:rsidR="0033612D" w:rsidRDefault="0033612D" w:rsidP="0033612D">
      <w:pPr>
        <w:rPr>
          <w:b/>
        </w:rPr>
      </w:pPr>
      <w:r>
        <w:rPr>
          <w:b/>
        </w:rPr>
        <w:t>Why are we using Protecht?</w:t>
      </w:r>
    </w:p>
    <w:p w:rsidR="0033612D" w:rsidRDefault="0033612D" w:rsidP="0033612D">
      <w:pPr>
        <w:numPr>
          <w:ilvl w:val="0"/>
          <w:numId w:val="2"/>
        </w:numPr>
      </w:pPr>
      <w:r>
        <w:t>Reporting of incidents is simpler. You only see what needs to be filled in based on the type of incident.</w:t>
      </w:r>
    </w:p>
    <w:p w:rsidR="0033612D" w:rsidRDefault="0033612D" w:rsidP="0033612D">
      <w:pPr>
        <w:numPr>
          <w:ilvl w:val="0"/>
          <w:numId w:val="2"/>
        </w:numPr>
      </w:pPr>
      <w:r>
        <w:t>Less information to be filled in.</w:t>
      </w:r>
    </w:p>
    <w:p w:rsidR="0033612D" w:rsidRDefault="0033612D" w:rsidP="0033612D">
      <w:pPr>
        <w:numPr>
          <w:ilvl w:val="0"/>
          <w:numId w:val="2"/>
        </w:numPr>
      </w:pPr>
      <w:r>
        <w:t>No login is required to report an incident.</w:t>
      </w:r>
    </w:p>
    <w:p w:rsidR="0033612D" w:rsidRDefault="0033612D" w:rsidP="0033612D">
      <w:pPr>
        <w:numPr>
          <w:ilvl w:val="0"/>
          <w:numId w:val="2"/>
        </w:numPr>
      </w:pPr>
      <w:r>
        <w:t>A single online form for both incidents and hazards combined.</w:t>
      </w:r>
    </w:p>
    <w:p w:rsidR="0033612D" w:rsidRDefault="0033612D" w:rsidP="0033612D">
      <w:pPr>
        <w:numPr>
          <w:ilvl w:val="0"/>
          <w:numId w:val="2"/>
        </w:numPr>
      </w:pPr>
      <w:r>
        <w:t>Smartphone or smart device friendly. An app will be available later in the year.</w:t>
      </w:r>
    </w:p>
    <w:p w:rsidR="0033612D" w:rsidRDefault="0033612D" w:rsidP="0033612D">
      <w:pPr>
        <w:numPr>
          <w:ilvl w:val="0"/>
          <w:numId w:val="2"/>
        </w:numPr>
      </w:pPr>
      <w:r>
        <w:t>Investigations can be assigned in the system and automatically emailed to the investigator.</w:t>
      </w:r>
    </w:p>
    <w:p w:rsidR="0033612D" w:rsidRDefault="0033612D" w:rsidP="0033612D">
      <w:pPr>
        <w:numPr>
          <w:ilvl w:val="0"/>
          <w:numId w:val="2"/>
        </w:numPr>
      </w:pPr>
      <w:r>
        <w:t>Investigations can be completed using a simple online form.</w:t>
      </w:r>
    </w:p>
    <w:p w:rsidR="0033612D" w:rsidRDefault="0033612D" w:rsidP="0033612D">
      <w:pPr>
        <w:numPr>
          <w:ilvl w:val="0"/>
          <w:numId w:val="2"/>
        </w:numPr>
      </w:pPr>
      <w:r>
        <w:t>Corrective actions can be recorded online and due date reminders automatically sent.</w:t>
      </w:r>
    </w:p>
    <w:p w:rsidR="0033612D" w:rsidRDefault="0033612D" w:rsidP="0033612D">
      <w:pPr>
        <w:numPr>
          <w:ilvl w:val="0"/>
          <w:numId w:val="2"/>
        </w:numPr>
      </w:pPr>
      <w:r>
        <w:t>Trend analysis and reporting can be managed via dashboards.</w:t>
      </w:r>
    </w:p>
    <w:p w:rsidR="0033612D" w:rsidRDefault="0033612D" w:rsidP="0033612D">
      <w:pPr>
        <w:numPr>
          <w:ilvl w:val="0"/>
          <w:numId w:val="2"/>
        </w:numPr>
      </w:pPr>
      <w:r>
        <w:t>Regular de-identified reports on incident data can be automatically sent to University Executives and Leaders.</w:t>
      </w:r>
    </w:p>
    <w:p w:rsidR="0033612D" w:rsidRDefault="0033612D" w:rsidP="0033612D">
      <w:pPr>
        <w:rPr>
          <w:b/>
        </w:rPr>
      </w:pPr>
    </w:p>
    <w:p w:rsidR="0033612D" w:rsidRDefault="0033612D" w:rsidP="0033612D">
      <w:pPr>
        <w:rPr>
          <w:b/>
        </w:rPr>
      </w:pPr>
      <w:r>
        <w:rPr>
          <w:b/>
        </w:rPr>
        <w:t>What support will be in place?</w:t>
      </w:r>
    </w:p>
    <w:p w:rsidR="0033612D" w:rsidRDefault="0033612D" w:rsidP="0033612D">
      <w:pPr>
        <w:numPr>
          <w:ilvl w:val="0"/>
          <w:numId w:val="3"/>
        </w:numPr>
      </w:pPr>
      <w:r>
        <w:t>System training sessions will be available for investigators (calendar invites will be sent) as well as available on request to the WHS Unit.</w:t>
      </w:r>
    </w:p>
    <w:p w:rsidR="00673B73" w:rsidRDefault="00673B73" w:rsidP="0033612D">
      <w:pPr>
        <w:numPr>
          <w:ilvl w:val="0"/>
          <w:numId w:val="3"/>
        </w:numPr>
      </w:pPr>
      <w:r>
        <w:t>Drop in sessions will be available for the WHS Unit to assist you to enter incidents or investigation findings.</w:t>
      </w:r>
    </w:p>
    <w:p w:rsidR="0033612D" w:rsidRDefault="0033612D" w:rsidP="0033612D">
      <w:pPr>
        <w:numPr>
          <w:ilvl w:val="0"/>
          <w:numId w:val="3"/>
        </w:numPr>
      </w:pPr>
      <w:r>
        <w:t>The WHS Unit will be available to help anyone who needs assistance.</w:t>
      </w:r>
    </w:p>
    <w:p w:rsidR="0033612D" w:rsidRDefault="0033612D" w:rsidP="0033612D">
      <w:pPr>
        <w:numPr>
          <w:ilvl w:val="0"/>
          <w:numId w:val="3"/>
        </w:numPr>
      </w:pPr>
      <w:r>
        <w:t>User guides will be available on the WHS website.</w:t>
      </w:r>
    </w:p>
    <w:p w:rsidR="0033612D" w:rsidRDefault="0033612D" w:rsidP="0033612D">
      <w:pPr>
        <w:rPr>
          <w:b/>
        </w:rPr>
      </w:pPr>
    </w:p>
    <w:p w:rsidR="00673B73" w:rsidRDefault="00673B73" w:rsidP="0033612D">
      <w:pPr>
        <w:rPr>
          <w:b/>
        </w:rPr>
      </w:pPr>
    </w:p>
    <w:p w:rsidR="00673B73" w:rsidRDefault="00673B73" w:rsidP="0033612D">
      <w:pPr>
        <w:rPr>
          <w:b/>
        </w:rPr>
      </w:pPr>
    </w:p>
    <w:p w:rsidR="0033612D" w:rsidRDefault="0033612D" w:rsidP="0033612D">
      <w:pPr>
        <w:rPr>
          <w:b/>
        </w:rPr>
      </w:pPr>
      <w:r>
        <w:rPr>
          <w:b/>
        </w:rPr>
        <w:lastRenderedPageBreak/>
        <w:t>Where does my incident data go?</w:t>
      </w:r>
    </w:p>
    <w:p w:rsidR="0033612D" w:rsidRDefault="0033612D" w:rsidP="0033612D">
      <w:pPr>
        <w:numPr>
          <w:ilvl w:val="0"/>
          <w:numId w:val="4"/>
        </w:numPr>
      </w:pPr>
      <w:r>
        <w:t>Incident data is confidential and secure.</w:t>
      </w:r>
    </w:p>
    <w:p w:rsidR="0033612D" w:rsidRDefault="0033612D" w:rsidP="0033612D">
      <w:pPr>
        <w:numPr>
          <w:ilvl w:val="0"/>
          <w:numId w:val="4"/>
        </w:numPr>
      </w:pPr>
      <w:r>
        <w:t>The WHS Unit will receive your incident report.</w:t>
      </w:r>
    </w:p>
    <w:p w:rsidR="0033612D" w:rsidRDefault="0033612D" w:rsidP="0033612D">
      <w:pPr>
        <w:numPr>
          <w:ilvl w:val="0"/>
          <w:numId w:val="4"/>
        </w:numPr>
      </w:pPr>
      <w:r>
        <w:t>Where investigation is required, and as appropriate depending on the nature of the incident, your supervisor or Head of School/Unit will be assigned to investigate. They will only be able to see the incidents they are assigned to investigate.</w:t>
      </w:r>
    </w:p>
    <w:p w:rsidR="0033612D" w:rsidRDefault="0033612D" w:rsidP="0033612D">
      <w:pPr>
        <w:numPr>
          <w:ilvl w:val="0"/>
          <w:numId w:val="4"/>
        </w:numPr>
      </w:pPr>
      <w:r>
        <w:t>Workers Compensation information in Protecht will only be accessed by the WHS Unit.</w:t>
      </w:r>
    </w:p>
    <w:p w:rsidR="0033612D" w:rsidRDefault="0033612D" w:rsidP="0033612D">
      <w:pPr>
        <w:rPr>
          <w:b/>
        </w:rPr>
      </w:pPr>
    </w:p>
    <w:p w:rsidR="009842AC" w:rsidRDefault="009842AC" w:rsidP="0033612D">
      <w:pPr>
        <w:rPr>
          <w:b/>
        </w:rPr>
      </w:pPr>
      <w:r>
        <w:rPr>
          <w:b/>
        </w:rPr>
        <w:t>What do I do if a student discloses sexual assault or harassment to me?</w:t>
      </w:r>
    </w:p>
    <w:p w:rsidR="009842AC" w:rsidRPr="009842AC" w:rsidRDefault="009842AC" w:rsidP="0033612D">
      <w:r>
        <w:t>Please refer the student to our student counsellors, who will enter the incident into Protecht.</w:t>
      </w:r>
    </w:p>
    <w:p w:rsidR="009842AC" w:rsidRDefault="009842AC" w:rsidP="0033612D">
      <w:pPr>
        <w:rPr>
          <w:b/>
        </w:rPr>
      </w:pPr>
    </w:p>
    <w:p w:rsidR="009842AC" w:rsidRDefault="009842AC" w:rsidP="009842AC">
      <w:pPr>
        <w:rPr>
          <w:b/>
        </w:rPr>
      </w:pPr>
      <w:r>
        <w:rPr>
          <w:b/>
        </w:rPr>
        <w:t>What do I do if an employee discloses sexual assault or harassment to me?</w:t>
      </w:r>
    </w:p>
    <w:p w:rsidR="009842AC" w:rsidRDefault="009842AC" w:rsidP="009842AC">
      <w:pPr>
        <w:pStyle w:val="ListParagraph"/>
        <w:numPr>
          <w:ilvl w:val="0"/>
          <w:numId w:val="7"/>
        </w:numPr>
      </w:pPr>
      <w:r>
        <w:t>If this relates to a student:</w:t>
      </w:r>
    </w:p>
    <w:p w:rsidR="009842AC" w:rsidRDefault="009842AC" w:rsidP="009842AC">
      <w:pPr>
        <w:pStyle w:val="ListParagraph"/>
        <w:numPr>
          <w:ilvl w:val="1"/>
          <w:numId w:val="7"/>
        </w:numPr>
      </w:pPr>
      <w:r w:rsidRPr="009842AC">
        <w:t xml:space="preserve">Please have them refer the student to our </w:t>
      </w:r>
      <w:hyperlink r:id="rId7" w:history="1">
        <w:r w:rsidRPr="00BA22EF">
          <w:rPr>
            <w:rStyle w:val="Hyperlink"/>
          </w:rPr>
          <w:t>student counsellors</w:t>
        </w:r>
      </w:hyperlink>
      <w:r w:rsidRPr="009842AC">
        <w:t>, who will e</w:t>
      </w:r>
      <w:r w:rsidR="00BA22EF">
        <w:t>nter the incident into Protecht and provide support for the student.</w:t>
      </w:r>
      <w:bookmarkStart w:id="0" w:name="_GoBack"/>
      <w:bookmarkEnd w:id="0"/>
    </w:p>
    <w:p w:rsidR="009842AC" w:rsidRDefault="009842AC" w:rsidP="009842AC">
      <w:pPr>
        <w:pStyle w:val="ListParagraph"/>
        <w:numPr>
          <w:ilvl w:val="0"/>
          <w:numId w:val="7"/>
        </w:numPr>
      </w:pPr>
      <w:r>
        <w:t>If this relates to a staff member</w:t>
      </w:r>
    </w:p>
    <w:p w:rsidR="009842AC" w:rsidRDefault="009842AC" w:rsidP="009842AC">
      <w:pPr>
        <w:pStyle w:val="ListParagraph"/>
        <w:numPr>
          <w:ilvl w:val="1"/>
          <w:numId w:val="7"/>
        </w:numPr>
      </w:pPr>
      <w:r>
        <w:t xml:space="preserve">Please enter the report into Protecht. The WHS Unit will ensure that the matter is referred </w:t>
      </w:r>
      <w:r w:rsidR="00531736">
        <w:t>to the Employee Relations Team who can assist you.</w:t>
      </w:r>
    </w:p>
    <w:p w:rsidR="009842AC" w:rsidRDefault="009842AC" w:rsidP="009842AC">
      <w:pPr>
        <w:pStyle w:val="ListParagraph"/>
        <w:numPr>
          <w:ilvl w:val="1"/>
          <w:numId w:val="7"/>
        </w:numPr>
      </w:pPr>
      <w:r>
        <w:t xml:space="preserve">Please refer the employee to our </w:t>
      </w:r>
      <w:hyperlink r:id="rId8" w:history="1">
        <w:r w:rsidRPr="009842AC">
          <w:rPr>
            <w:rStyle w:val="Hyperlink"/>
          </w:rPr>
          <w:t>Employee Assistance Program</w:t>
        </w:r>
      </w:hyperlink>
      <w:r>
        <w:t xml:space="preserve">, where they can access </w:t>
      </w:r>
      <w:r w:rsidR="00531736">
        <w:t xml:space="preserve">confidential </w:t>
      </w:r>
      <w:r>
        <w:t>support services free of charge. They can call 1300 361 008 from within Australia</w:t>
      </w:r>
      <w:r w:rsidR="00531736">
        <w:t xml:space="preserve"> or access an online portal from our website</w:t>
      </w:r>
      <w:r>
        <w:t>.</w:t>
      </w:r>
    </w:p>
    <w:p w:rsidR="00531736" w:rsidRDefault="009842AC" w:rsidP="00531736">
      <w:pPr>
        <w:pStyle w:val="ListParagraph"/>
        <w:numPr>
          <w:ilvl w:val="0"/>
          <w:numId w:val="7"/>
        </w:numPr>
      </w:pPr>
      <w:r>
        <w:t>If you are a manager and need supp</w:t>
      </w:r>
      <w:r w:rsidR="00531736">
        <w:t>ort services please access our M</w:t>
      </w:r>
      <w:r>
        <w:t>anager</w:t>
      </w:r>
      <w:r w:rsidR="00531736">
        <w:t>’</w:t>
      </w:r>
      <w:r>
        <w:t xml:space="preserve">s </w:t>
      </w:r>
      <w:r w:rsidR="00531736">
        <w:t>Hotline on 1300 361 008.</w:t>
      </w:r>
    </w:p>
    <w:p w:rsidR="00531736" w:rsidRPr="00531736" w:rsidRDefault="00531736" w:rsidP="0033612D">
      <w:pPr>
        <w:pStyle w:val="ListParagraph"/>
        <w:numPr>
          <w:ilvl w:val="0"/>
          <w:numId w:val="7"/>
        </w:numPr>
      </w:pPr>
      <w:r>
        <w:t xml:space="preserve">If you feel the need to speak confidentially about the impact this incident has had on you, please access our </w:t>
      </w:r>
      <w:hyperlink r:id="rId9" w:history="1">
        <w:r w:rsidRPr="009842AC">
          <w:rPr>
            <w:rStyle w:val="Hyperlink"/>
          </w:rPr>
          <w:t>Employee Assistance Program</w:t>
        </w:r>
      </w:hyperlink>
      <w:r>
        <w:t xml:space="preserve"> support services free of charge. You can call 1300 361 008 from within Australia or access an online portal from our website.</w:t>
      </w:r>
    </w:p>
    <w:p w:rsidR="00531736" w:rsidRDefault="00531736" w:rsidP="0033612D">
      <w:pPr>
        <w:rPr>
          <w:b/>
        </w:rPr>
      </w:pPr>
    </w:p>
    <w:p w:rsidR="00531736" w:rsidRDefault="00531736" w:rsidP="0033612D">
      <w:pPr>
        <w:rPr>
          <w:b/>
        </w:rPr>
      </w:pPr>
      <w:r>
        <w:rPr>
          <w:b/>
        </w:rPr>
        <w:t>Who can provide information about an incident in Protecht?</w:t>
      </w:r>
    </w:p>
    <w:p w:rsidR="00531736" w:rsidRDefault="00531736" w:rsidP="0033612D">
      <w:r>
        <w:t>Anyone can enter an incident report in Protecht. This includes:</w:t>
      </w:r>
    </w:p>
    <w:p w:rsidR="00531736" w:rsidRDefault="00531736" w:rsidP="00531736">
      <w:pPr>
        <w:pStyle w:val="ListParagraph"/>
        <w:numPr>
          <w:ilvl w:val="0"/>
          <w:numId w:val="8"/>
        </w:numPr>
      </w:pPr>
      <w:r>
        <w:t>Employees.</w:t>
      </w:r>
    </w:p>
    <w:p w:rsidR="00531736" w:rsidRDefault="00531736" w:rsidP="00531736">
      <w:pPr>
        <w:pStyle w:val="ListParagraph"/>
        <w:numPr>
          <w:ilvl w:val="0"/>
          <w:numId w:val="8"/>
        </w:numPr>
      </w:pPr>
      <w:r>
        <w:t>Students.</w:t>
      </w:r>
    </w:p>
    <w:p w:rsidR="00531736" w:rsidRDefault="00531736" w:rsidP="00531736">
      <w:pPr>
        <w:pStyle w:val="ListParagraph"/>
        <w:numPr>
          <w:ilvl w:val="0"/>
          <w:numId w:val="8"/>
        </w:numPr>
      </w:pPr>
      <w:r>
        <w:t>Volunteers.</w:t>
      </w:r>
    </w:p>
    <w:p w:rsidR="00531736" w:rsidRDefault="00531736" w:rsidP="00531736">
      <w:pPr>
        <w:pStyle w:val="ListParagraph"/>
        <w:numPr>
          <w:ilvl w:val="0"/>
          <w:numId w:val="8"/>
        </w:numPr>
      </w:pPr>
      <w:r>
        <w:t>Adjuncts and Emeritus.</w:t>
      </w:r>
    </w:p>
    <w:p w:rsidR="00531736" w:rsidRDefault="00531736" w:rsidP="00531736">
      <w:pPr>
        <w:pStyle w:val="ListParagraph"/>
        <w:numPr>
          <w:ilvl w:val="0"/>
          <w:numId w:val="8"/>
        </w:numPr>
      </w:pPr>
      <w:r>
        <w:t>Alumni.</w:t>
      </w:r>
    </w:p>
    <w:p w:rsidR="00531736" w:rsidRDefault="00531736" w:rsidP="00531736">
      <w:pPr>
        <w:pStyle w:val="ListParagraph"/>
        <w:numPr>
          <w:ilvl w:val="0"/>
          <w:numId w:val="8"/>
        </w:numPr>
      </w:pPr>
      <w:r>
        <w:t>Visitors.</w:t>
      </w:r>
    </w:p>
    <w:p w:rsidR="00531736" w:rsidRPr="00531736" w:rsidRDefault="00531736" w:rsidP="00531736">
      <w:pPr>
        <w:pStyle w:val="ListParagraph"/>
        <w:numPr>
          <w:ilvl w:val="0"/>
          <w:numId w:val="8"/>
        </w:numPr>
      </w:pPr>
      <w:r>
        <w:t>Members of the public.</w:t>
      </w:r>
    </w:p>
    <w:p w:rsidR="00531736" w:rsidRDefault="00531736" w:rsidP="0033612D">
      <w:pPr>
        <w:rPr>
          <w:b/>
        </w:rPr>
      </w:pPr>
    </w:p>
    <w:p w:rsidR="00BB399A" w:rsidRDefault="00BB399A" w:rsidP="0033612D">
      <w:pPr>
        <w:rPr>
          <w:b/>
        </w:rPr>
      </w:pPr>
      <w:r>
        <w:rPr>
          <w:b/>
        </w:rPr>
        <w:t>How do I reset my password?</w:t>
      </w:r>
    </w:p>
    <w:p w:rsidR="00BB399A" w:rsidRPr="00BB399A" w:rsidRDefault="00BB399A" w:rsidP="0033612D">
      <w:r>
        <w:t xml:space="preserve">Managers and supervisors who have a login can send an email to </w:t>
      </w:r>
      <w:hyperlink r:id="rId10" w:history="1">
        <w:r w:rsidRPr="00404D02">
          <w:rPr>
            <w:rStyle w:val="Hyperlink"/>
          </w:rPr>
          <w:t>ohs@csu.edu.au</w:t>
        </w:r>
      </w:hyperlink>
      <w:r>
        <w:t xml:space="preserve"> requesting your password be reset.</w:t>
      </w:r>
    </w:p>
    <w:p w:rsidR="00BB399A" w:rsidRDefault="00BB399A" w:rsidP="0033612D">
      <w:pPr>
        <w:rPr>
          <w:b/>
        </w:rPr>
      </w:pPr>
    </w:p>
    <w:p w:rsidR="0033612D" w:rsidRDefault="0033612D" w:rsidP="0033612D">
      <w:pPr>
        <w:rPr>
          <w:b/>
        </w:rPr>
      </w:pPr>
      <w:r>
        <w:rPr>
          <w:b/>
        </w:rPr>
        <w:t>More information:</w:t>
      </w:r>
    </w:p>
    <w:p w:rsidR="0033612D" w:rsidRDefault="00BA22EF" w:rsidP="0033612D">
      <w:hyperlink r:id="rId11" w:history="1">
        <w:r w:rsidR="0033612D">
          <w:rPr>
            <w:rStyle w:val="Hyperlink"/>
          </w:rPr>
          <w:t>Reporting incidents and hazards web page</w:t>
        </w:r>
      </w:hyperlink>
    </w:p>
    <w:p w:rsidR="0033612D" w:rsidRDefault="0033612D"/>
    <w:sectPr w:rsidR="0033612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6C" w:rsidRDefault="006B7B6C" w:rsidP="006B7B6C">
      <w:r>
        <w:separator/>
      </w:r>
    </w:p>
  </w:endnote>
  <w:endnote w:type="continuationSeparator" w:id="0">
    <w:p w:rsidR="006B7B6C" w:rsidRDefault="006B7B6C" w:rsidP="006B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6C" w:rsidRDefault="006B7B6C" w:rsidP="006B7B6C">
      <w:r>
        <w:separator/>
      </w:r>
    </w:p>
  </w:footnote>
  <w:footnote w:type="continuationSeparator" w:id="0">
    <w:p w:rsidR="006B7B6C" w:rsidRDefault="006B7B6C" w:rsidP="006B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0"/>
      <w:gridCol w:w="6076"/>
    </w:tblGrid>
    <w:tr w:rsidR="006B7B6C" w:rsidTr="00D72327">
      <w:tc>
        <w:tcPr>
          <w:tcW w:w="2972" w:type="dxa"/>
        </w:tcPr>
        <w:p w:rsidR="006B7B6C" w:rsidRDefault="006B7B6C" w:rsidP="006B7B6C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7FA9975B" wp14:editId="28208BE6">
                <wp:extent cx="1661795" cy="64811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SU_Logo_Horizontal_RGB_A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128" cy="6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4" w:type="dxa"/>
          <w:vAlign w:val="center"/>
        </w:tcPr>
        <w:p w:rsidR="006B7B6C" w:rsidRPr="000828FE" w:rsidRDefault="006B7B6C" w:rsidP="006B7B6C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WHS Incident Management System</w:t>
          </w:r>
        </w:p>
        <w:p w:rsidR="006B7B6C" w:rsidRDefault="006B7B6C" w:rsidP="006B7B6C">
          <w:pPr>
            <w:pStyle w:val="Header"/>
            <w:jc w:val="center"/>
          </w:pPr>
          <w:r>
            <w:rPr>
              <w:b/>
              <w:sz w:val="28"/>
            </w:rPr>
            <w:t>Frequently Asked Questions</w:t>
          </w:r>
        </w:p>
      </w:tc>
    </w:tr>
  </w:tbl>
  <w:p w:rsidR="006B7B6C" w:rsidRPr="006B7B6C" w:rsidRDefault="006B7B6C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7096"/>
    <w:multiLevelType w:val="hybridMultilevel"/>
    <w:tmpl w:val="E2EE5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052"/>
    <w:multiLevelType w:val="hybridMultilevel"/>
    <w:tmpl w:val="99B09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24E2"/>
    <w:multiLevelType w:val="hybridMultilevel"/>
    <w:tmpl w:val="429E2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F56"/>
    <w:multiLevelType w:val="hybridMultilevel"/>
    <w:tmpl w:val="9B520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1FFE"/>
    <w:multiLevelType w:val="hybridMultilevel"/>
    <w:tmpl w:val="2CE00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D622C"/>
    <w:multiLevelType w:val="hybridMultilevel"/>
    <w:tmpl w:val="05EA3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85318"/>
    <w:multiLevelType w:val="hybridMultilevel"/>
    <w:tmpl w:val="02AE0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6C"/>
    <w:rsid w:val="0033612D"/>
    <w:rsid w:val="00531736"/>
    <w:rsid w:val="005321A4"/>
    <w:rsid w:val="00673B73"/>
    <w:rsid w:val="006B7B6C"/>
    <w:rsid w:val="009842AC"/>
    <w:rsid w:val="00BA22EF"/>
    <w:rsid w:val="00B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49EB5-236E-4E91-94AC-BF9028E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B6C"/>
  </w:style>
  <w:style w:type="paragraph" w:styleId="Footer">
    <w:name w:val="footer"/>
    <w:basedOn w:val="Normal"/>
    <w:link w:val="FooterChar"/>
    <w:uiPriority w:val="99"/>
    <w:unhideWhenUsed/>
    <w:rsid w:val="006B7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B6C"/>
  </w:style>
  <w:style w:type="table" w:styleId="TableGrid">
    <w:name w:val="Table Grid"/>
    <w:basedOn w:val="TableNormal"/>
    <w:uiPriority w:val="39"/>
    <w:rsid w:val="006B7B6C"/>
    <w:pPr>
      <w:spacing w:after="0" w:line="240" w:lineRule="auto"/>
    </w:pPr>
    <w:rPr>
      <w:rFonts w:ascii="Arial" w:eastAsia="Arial" w:hAnsi="Arial" w:cs="Arial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.edu.au/division/hr/current-staff/my-wellbeing/ea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ent.csu.edu.au/services-support/health-wellbeing/counsell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u.edu.au/division/hr/current-staff/safe-you-at-csu/incidents-and-hazards/reporting-incidents-and-hazard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hs@csu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.edu.au/division/hr/current-staff/my-wellbeing/ea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Ween, Stephen</dc:creator>
  <cp:keywords/>
  <dc:description/>
  <cp:lastModifiedBy>Ween, Stephen</cp:lastModifiedBy>
  <cp:revision>6</cp:revision>
  <dcterms:created xsi:type="dcterms:W3CDTF">2019-08-16T04:30:00Z</dcterms:created>
  <dcterms:modified xsi:type="dcterms:W3CDTF">2019-08-16T05:19:00Z</dcterms:modified>
</cp:coreProperties>
</file>