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373E" w14:textId="7E91802B" w:rsidR="00FB660D" w:rsidRPr="00A04CEA" w:rsidRDefault="002702C3" w:rsidP="00FD353E">
      <w:pPr>
        <w:pStyle w:val="Subtitle"/>
        <w:framePr w:w="5555" w:h="2545" w:wrap="around" w:x="1111" w:y="3871" w:anchorLock="1"/>
        <w:spacing w:line="276" w:lineRule="auto"/>
      </w:pPr>
      <w:sdt>
        <w:sdtPr>
          <w:alias w:val="Title"/>
          <w:tag w:val=""/>
          <w:id w:val="-541603989"/>
          <w:placeholder>
            <w:docPart w:val="FFF4E0AE1B3846DDB3DC59A15CE495A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A33CC">
            <w:t>Student Guide to Professional Experience Placement</w:t>
          </w:r>
        </w:sdtContent>
      </w:sdt>
      <w:r w:rsidR="00FB660D" w:rsidRPr="00FB660D">
        <w:t xml:space="preserve"> </w:t>
      </w:r>
    </w:p>
    <w:p w14:paraId="3DC536AA" w14:textId="6BFB1473" w:rsidR="00FB660D" w:rsidRDefault="002702C3" w:rsidP="00FD353E">
      <w:pPr>
        <w:pStyle w:val="Title"/>
        <w:framePr w:w="5555" w:h="2545" w:wrap="around" w:x="1111" w:y="3871"/>
        <w:spacing w:after="120" w:line="276" w:lineRule="auto"/>
      </w:pPr>
      <w:sdt>
        <w:sdtPr>
          <w:alias w:val="Status"/>
          <w:tag w:val=""/>
          <w:id w:val="1596126921"/>
          <w:placeholder>
            <w:docPart w:val="DBEAADFFA7CB4539BB6B411F42F30460"/>
          </w:placeholder>
          <w:dataBinding w:prefixMappings="xmlns:ns0='http://purl.org/dc/elements/1.1/' xmlns:ns1='http://schemas.openxmlformats.org/package/2006/metadata/core-properties' " w:xpath="/ns1:coreProperties[1]/ns1:contentStatus[1]" w:storeItemID="{6C3C8BC8-F283-45AE-878A-BAB7291924A1}"/>
          <w:text w:multiLine="1"/>
        </w:sdtPr>
        <w:sdtEndPr/>
        <w:sdtContent>
          <w:r w:rsidR="003A33CC">
            <w:t>Bachelor of Education (</w:t>
          </w:r>
          <w:r w:rsidR="00AA0204">
            <w:t>Early Childhood &amp; Primary</w:t>
          </w:r>
          <w:r w:rsidR="003A33CC">
            <w:t>)</w:t>
          </w:r>
        </w:sdtContent>
      </w:sdt>
    </w:p>
    <w:p w14:paraId="51CEFC3C" w14:textId="77777777" w:rsidR="00FB660D" w:rsidRDefault="00FB660D" w:rsidP="00FD353E">
      <w:pPr>
        <w:pStyle w:val="Title"/>
        <w:framePr w:w="5555" w:h="2545" w:wrap="around" w:x="1111" w:y="3871"/>
        <w:spacing w:after="120" w:line="276" w:lineRule="auto"/>
        <w:rPr>
          <w:sz w:val="28"/>
          <w:szCs w:val="28"/>
        </w:rPr>
      </w:pPr>
    </w:p>
    <w:p w14:paraId="0CAF79E5" w14:textId="238C7154" w:rsidR="00FB660D" w:rsidRPr="000E4CB0" w:rsidRDefault="002702C3" w:rsidP="00FD353E">
      <w:pPr>
        <w:pStyle w:val="Title"/>
        <w:framePr w:w="5555" w:h="2545" w:wrap="around" w:x="1111" w:y="3871"/>
        <w:spacing w:after="120" w:line="276" w:lineRule="auto"/>
        <w:rPr>
          <w:sz w:val="28"/>
          <w:szCs w:val="28"/>
        </w:rPr>
      </w:pPr>
      <w:sdt>
        <w:sdtPr>
          <w:rPr>
            <w:sz w:val="28"/>
            <w:szCs w:val="28"/>
          </w:rPr>
          <w:alias w:val="Division/Faculty"/>
          <w:tag w:val=""/>
          <w:id w:val="-1341771661"/>
          <w:placeholder>
            <w:docPart w:val="A2DE0D0776B046059CD2CEC65358ABEC"/>
          </w:placeholder>
          <w:dataBinding w:prefixMappings="xmlns:ns0='http://schemas.openxmlformats.org/officeDocument/2006/extended-properties' " w:xpath="/ns0:Properties[1]/ns0:Company[1]" w:storeItemID="{6668398D-A668-4E3E-A5EB-62B293D839F1}"/>
          <w:text w:multiLine="1"/>
        </w:sdtPr>
        <w:sdtEndPr/>
        <w:sdtContent>
          <w:r w:rsidR="003904DB">
            <w:rPr>
              <w:sz w:val="28"/>
              <w:szCs w:val="28"/>
            </w:rPr>
            <w:t>Faculty of Education: Workplace Learning</w:t>
          </w:r>
        </w:sdtContent>
      </w:sdt>
    </w:p>
    <w:p w14:paraId="42E3EF7A" w14:textId="77777777" w:rsidR="009D3513" w:rsidRDefault="009D3513" w:rsidP="00B753AE">
      <w:pPr>
        <w:spacing w:line="276" w:lineRule="auto"/>
        <w:rPr>
          <w:noProof/>
        </w:rPr>
      </w:pPr>
    </w:p>
    <w:p w14:paraId="3D66F862" w14:textId="77777777" w:rsidR="009D3513" w:rsidRDefault="009D3513" w:rsidP="00B753AE">
      <w:pPr>
        <w:spacing w:line="276" w:lineRule="auto"/>
        <w:rPr>
          <w:noProof/>
        </w:rPr>
      </w:pPr>
    </w:p>
    <w:p w14:paraId="32539202" w14:textId="77777777" w:rsidR="009D3513" w:rsidRDefault="009D3513" w:rsidP="00B753AE">
      <w:pPr>
        <w:spacing w:line="276" w:lineRule="auto"/>
        <w:rPr>
          <w:noProof/>
        </w:rPr>
      </w:pPr>
    </w:p>
    <w:p w14:paraId="4B15185D" w14:textId="77777777" w:rsidR="009D3513" w:rsidRDefault="009D3513" w:rsidP="00B753AE">
      <w:pPr>
        <w:spacing w:line="276" w:lineRule="auto"/>
        <w:rPr>
          <w:noProof/>
        </w:rPr>
      </w:pPr>
    </w:p>
    <w:p w14:paraId="03548620" w14:textId="77777777" w:rsidR="009D3513" w:rsidRDefault="009D3513" w:rsidP="00B753AE">
      <w:pPr>
        <w:spacing w:line="276" w:lineRule="auto"/>
        <w:rPr>
          <w:noProof/>
        </w:rPr>
      </w:pPr>
    </w:p>
    <w:p w14:paraId="5CAA2109" w14:textId="77777777" w:rsidR="009D3513" w:rsidRDefault="009D3513" w:rsidP="00B753AE">
      <w:pPr>
        <w:spacing w:line="276" w:lineRule="auto"/>
        <w:rPr>
          <w:noProof/>
        </w:rPr>
      </w:pPr>
    </w:p>
    <w:p w14:paraId="05C244F2" w14:textId="77777777" w:rsidR="009D3513" w:rsidRDefault="009D3513" w:rsidP="00B753AE">
      <w:pPr>
        <w:spacing w:line="276" w:lineRule="auto"/>
        <w:ind w:left="-142"/>
        <w:rPr>
          <w:noProof/>
        </w:rPr>
      </w:pPr>
    </w:p>
    <w:p w14:paraId="08DBA6E6" w14:textId="77777777" w:rsidR="009D3513" w:rsidRDefault="009D3513" w:rsidP="00B753AE">
      <w:pPr>
        <w:spacing w:line="276" w:lineRule="auto"/>
        <w:ind w:left="-142"/>
        <w:rPr>
          <w:noProof/>
        </w:rPr>
      </w:pPr>
    </w:p>
    <w:p w14:paraId="6D9E74C2" w14:textId="77777777" w:rsidR="009D3513" w:rsidRDefault="009D3513" w:rsidP="00B753AE">
      <w:pPr>
        <w:spacing w:line="276" w:lineRule="auto"/>
        <w:ind w:left="-142"/>
        <w:rPr>
          <w:noProof/>
        </w:rPr>
      </w:pPr>
    </w:p>
    <w:p w14:paraId="72F220F2" w14:textId="77777777" w:rsidR="009D3513" w:rsidRDefault="009D3513" w:rsidP="00B753AE">
      <w:pPr>
        <w:spacing w:line="276" w:lineRule="auto"/>
        <w:ind w:left="-142"/>
        <w:rPr>
          <w:noProof/>
        </w:rPr>
      </w:pPr>
    </w:p>
    <w:p w14:paraId="3AE0ABF5" w14:textId="77777777" w:rsidR="00FB660D" w:rsidRDefault="00FB660D" w:rsidP="00B753AE">
      <w:pPr>
        <w:spacing w:line="276" w:lineRule="auto"/>
        <w:ind w:left="-142"/>
        <w:rPr>
          <w:noProof/>
          <w:color w:val="FFFFFF" w:themeColor="background1"/>
        </w:rPr>
      </w:pPr>
    </w:p>
    <w:p w14:paraId="5831B5D6" w14:textId="77777777" w:rsidR="009D3513" w:rsidRDefault="009D3513" w:rsidP="00B753AE">
      <w:pPr>
        <w:spacing w:line="276" w:lineRule="auto"/>
        <w:ind w:left="-142"/>
        <w:rPr>
          <w:noProof/>
          <w:color w:val="FFFFFF" w:themeColor="background1"/>
        </w:rPr>
      </w:pPr>
    </w:p>
    <w:p w14:paraId="0619B8CC" w14:textId="77777777" w:rsidR="009D3513" w:rsidRPr="009D3513" w:rsidRDefault="009D3513" w:rsidP="00B753AE">
      <w:pPr>
        <w:spacing w:line="276" w:lineRule="auto"/>
        <w:ind w:left="-142"/>
        <w:rPr>
          <w:noProof/>
          <w:color w:val="FFFFFF" w:themeColor="background1"/>
        </w:rPr>
      </w:pPr>
    </w:p>
    <w:p w14:paraId="23D32CB9" w14:textId="77777777" w:rsidR="009D3513" w:rsidRPr="009D3513" w:rsidRDefault="009D3513" w:rsidP="00B753AE">
      <w:pPr>
        <w:spacing w:line="276" w:lineRule="auto"/>
        <w:ind w:left="-142"/>
        <w:rPr>
          <w:noProof/>
          <w:color w:val="FFFFFF" w:themeColor="background1"/>
        </w:rPr>
      </w:pPr>
    </w:p>
    <w:p w14:paraId="77677B0A" w14:textId="77777777" w:rsidR="009D3513" w:rsidRDefault="009D3513" w:rsidP="00B753AE">
      <w:pPr>
        <w:spacing w:line="276" w:lineRule="auto"/>
        <w:ind w:left="-142"/>
        <w:rPr>
          <w:b/>
          <w:noProof/>
          <w:color w:val="FFFFFF" w:themeColor="background1"/>
          <w:sz w:val="24"/>
        </w:rPr>
      </w:pPr>
    </w:p>
    <w:p w14:paraId="57E8138F" w14:textId="58D42E8C" w:rsidR="009D3513" w:rsidRPr="004D1DA5" w:rsidRDefault="00F377EB" w:rsidP="00B753AE">
      <w:pPr>
        <w:spacing w:line="276" w:lineRule="auto"/>
        <w:ind w:left="-142"/>
        <w:rPr>
          <w:bCs/>
          <w:noProof/>
          <w:color w:val="FFFFFF" w:themeColor="background1"/>
          <w:sz w:val="24"/>
          <w:szCs w:val="24"/>
        </w:rPr>
      </w:pPr>
      <w:r w:rsidRPr="00F377EB">
        <w:rPr>
          <w:bCs/>
          <w:noProof/>
          <w:color w:val="FFFFFF" w:themeColor="background1"/>
          <w:sz w:val="72"/>
          <w:szCs w:val="72"/>
        </w:rPr>
        <w:t>2024</w:t>
      </w:r>
      <w:r w:rsidR="004D1DA5">
        <w:rPr>
          <w:bCs/>
          <w:noProof/>
          <w:color w:val="FFFFFF" w:themeColor="background1"/>
          <w:sz w:val="72"/>
          <w:szCs w:val="72"/>
        </w:rPr>
        <w:t xml:space="preserve"> </w:t>
      </w:r>
      <w:r w:rsidR="004D1DA5" w:rsidRPr="004D1DA5">
        <w:rPr>
          <w:bCs/>
          <w:noProof/>
          <w:color w:val="FFFFFF" w:themeColor="background1"/>
          <w:sz w:val="24"/>
          <w:szCs w:val="24"/>
        </w:rPr>
        <w:t>*</w:t>
      </w:r>
      <w:r w:rsidR="00506610">
        <w:rPr>
          <w:bCs/>
          <w:noProof/>
          <w:color w:val="FFFFFF" w:themeColor="background1"/>
          <w:sz w:val="24"/>
          <w:szCs w:val="24"/>
        </w:rPr>
        <w:t>Semester 2 onwards</w:t>
      </w:r>
    </w:p>
    <w:p w14:paraId="7D43488F" w14:textId="77777777" w:rsidR="009D3513" w:rsidRDefault="009D3513" w:rsidP="00B753AE">
      <w:pPr>
        <w:spacing w:line="276" w:lineRule="auto"/>
        <w:ind w:left="-142"/>
        <w:rPr>
          <w:b/>
          <w:noProof/>
          <w:color w:val="FFFFFF" w:themeColor="background1"/>
          <w:sz w:val="24"/>
        </w:rPr>
      </w:pPr>
    </w:p>
    <w:p w14:paraId="1943A092" w14:textId="77777777" w:rsidR="009D3513" w:rsidRDefault="009D3513" w:rsidP="00B753AE">
      <w:pPr>
        <w:spacing w:line="276" w:lineRule="auto"/>
        <w:ind w:left="-142"/>
        <w:rPr>
          <w:b/>
          <w:noProof/>
          <w:color w:val="FFFFFF" w:themeColor="background1"/>
          <w:sz w:val="24"/>
        </w:rPr>
      </w:pPr>
    </w:p>
    <w:p w14:paraId="5273B603" w14:textId="77777777" w:rsidR="009D3513" w:rsidRDefault="009D3513" w:rsidP="00B753AE">
      <w:pPr>
        <w:spacing w:line="276" w:lineRule="auto"/>
        <w:rPr>
          <w:b/>
          <w:noProof/>
          <w:color w:val="FFFFFF" w:themeColor="background1"/>
          <w:sz w:val="24"/>
        </w:rPr>
      </w:pPr>
    </w:p>
    <w:p w14:paraId="3C1A7B0A" w14:textId="77777777" w:rsidR="002C2358" w:rsidRPr="006309B2" w:rsidRDefault="00BC0BB6" w:rsidP="00B753AE">
      <w:pPr>
        <w:spacing w:line="276" w:lineRule="auto"/>
        <w:sectPr w:rsidR="002C2358" w:rsidRPr="006309B2" w:rsidSect="00E064D7">
          <w:headerReference w:type="default" r:id="rId8"/>
          <w:footerReference w:type="default" r:id="rId9"/>
          <w:pgSz w:w="11906" w:h="16838" w:code="9"/>
          <w:pgMar w:top="4558" w:right="1134" w:bottom="2268" w:left="1134" w:header="1139" w:footer="1134" w:gutter="0"/>
          <w:cols w:space="708"/>
          <w:titlePg/>
          <w:docGrid w:linePitch="360"/>
        </w:sectPr>
      </w:pPr>
      <w:r w:rsidRPr="00DE504B">
        <w:rPr>
          <w:b/>
          <w:noProof/>
          <w:color w:val="FFFFFF" w:themeColor="background1"/>
          <w:sz w:val="24"/>
          <w:lang w:eastAsia="en-AU"/>
        </w:rPr>
        <mc:AlternateContent>
          <mc:Choice Requires="wps">
            <w:drawing>
              <wp:anchor distT="45720" distB="45720" distL="114300" distR="114300" simplePos="0" relativeHeight="251662336" behindDoc="1" locked="0" layoutInCell="1" allowOverlap="1" wp14:anchorId="71D4D4C4" wp14:editId="0CF34CC8">
                <wp:simplePos x="0" y="0"/>
                <wp:positionH relativeFrom="margin">
                  <wp:posOffset>-151892</wp:posOffset>
                </wp:positionH>
                <wp:positionV relativeFrom="paragraph">
                  <wp:posOffset>1084326</wp:posOffset>
                </wp:positionV>
                <wp:extent cx="4785360" cy="454660"/>
                <wp:effectExtent l="0" t="0" r="0" b="2540"/>
                <wp:wrapTight wrapText="bothSides">
                  <wp:wrapPolygon edited="0">
                    <wp:start x="258" y="0"/>
                    <wp:lineTo x="258" y="20816"/>
                    <wp:lineTo x="21325" y="20816"/>
                    <wp:lineTo x="21325" y="0"/>
                    <wp:lineTo x="258"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454660"/>
                        </a:xfrm>
                        <a:prstGeom prst="rect">
                          <a:avLst/>
                        </a:prstGeom>
                        <a:noFill/>
                        <a:ln w="9525">
                          <a:noFill/>
                          <a:miter lim="800000"/>
                          <a:headEnd/>
                          <a:tailEnd/>
                        </a:ln>
                      </wps:spPr>
                      <wps:txbx>
                        <w:txbxContent>
                          <w:p w14:paraId="7ED6E62D" w14:textId="77777777" w:rsidR="00BC0BB6" w:rsidRDefault="00BC0BB6" w:rsidP="00BC0BB6">
                            <w:pPr>
                              <w:rPr>
                                <w:color w:val="FFFFFF" w:themeColor="background1"/>
                                <w:sz w:val="18"/>
                              </w:rPr>
                            </w:pPr>
                            <w:r w:rsidRPr="00BC0BB6">
                              <w:rPr>
                                <w:color w:val="FFFFFF" w:themeColor="background1"/>
                                <w:sz w:val="18"/>
                              </w:rPr>
                              <w:t xml:space="preserve">Charles Sturt University - TEQSA Provider Identification: </w:t>
                            </w:r>
                          </w:p>
                          <w:p w14:paraId="1549497B" w14:textId="77777777" w:rsidR="00BC0BB6" w:rsidRPr="00BC0BB6" w:rsidRDefault="00BC0BB6" w:rsidP="00BC0BB6">
                            <w:pPr>
                              <w:rPr>
                                <w:color w:val="FFFFFF" w:themeColor="background1"/>
                                <w:sz w:val="18"/>
                              </w:rPr>
                            </w:pPr>
                            <w:r w:rsidRPr="00BC0BB6">
                              <w:rPr>
                                <w:color w:val="FFFFFF" w:themeColor="background1"/>
                                <w:sz w:val="18"/>
                              </w:rPr>
                              <w:t>PRV12018 (Australian University). CRICOS Provider: 00005F.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4D4C4" id="_x0000_t202" coordsize="21600,21600" o:spt="202" path="m,l,21600r21600,l21600,xe">
                <v:stroke joinstyle="miter"/>
                <v:path gradientshapeok="t" o:connecttype="rect"/>
              </v:shapetype>
              <v:shape id="Text Box 2" o:spid="_x0000_s1026" type="#_x0000_t202" style="position:absolute;margin-left:-11.95pt;margin-top:85.4pt;width:376.8pt;height:35.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" filled="f" stroked="f">
                <v:textbox>
                  <w:txbxContent>
                    <w:p w14:paraId="7ED6E62D" w14:textId="77777777" w:rsidR="00BC0BB6" w:rsidRDefault="00BC0BB6" w:rsidP="00BC0BB6">
                      <w:pPr>
                        <w:rPr>
                          <w:color w:val="FFFFFF" w:themeColor="background1"/>
                          <w:sz w:val="18"/>
                        </w:rPr>
                      </w:pPr>
                      <w:r w:rsidRPr="00BC0BB6">
                        <w:rPr>
                          <w:color w:val="FFFFFF" w:themeColor="background1"/>
                          <w:sz w:val="18"/>
                        </w:rPr>
                        <w:t xml:space="preserve">Charles Sturt University - TEQSA Provider Identification: </w:t>
                      </w:r>
                    </w:p>
                    <w:p w14:paraId="1549497B" w14:textId="77777777" w:rsidR="00BC0BB6" w:rsidRPr="00BC0BB6" w:rsidRDefault="00BC0BB6" w:rsidP="00BC0BB6">
                      <w:pPr>
                        <w:rPr>
                          <w:color w:val="FFFFFF" w:themeColor="background1"/>
                          <w:sz w:val="18"/>
                        </w:rPr>
                      </w:pPr>
                      <w:r w:rsidRPr="00BC0BB6">
                        <w:rPr>
                          <w:color w:val="FFFFFF" w:themeColor="background1"/>
                          <w:sz w:val="18"/>
                        </w:rPr>
                        <w:t>PRV12018 (Australian University). CRICOS Provider: 00005F.</w:t>
                      </w:r>
                    </w:p>
                  </w:txbxContent>
                </v:textbox>
                <w10:wrap type="tight" anchorx="margin"/>
              </v:shape>
            </w:pict>
          </mc:Fallback>
        </mc:AlternateContent>
      </w:r>
      <w:r w:rsidR="00DE504B" w:rsidRPr="00DE504B">
        <w:rPr>
          <w:b/>
          <w:noProof/>
          <w:color w:val="FFFFFF" w:themeColor="background1"/>
          <w:sz w:val="24"/>
          <w:lang w:eastAsia="en-AU"/>
        </w:rPr>
        <mc:AlternateContent>
          <mc:Choice Requires="wps">
            <w:drawing>
              <wp:anchor distT="45720" distB="45720" distL="114300" distR="114300" simplePos="0" relativeHeight="251660288" behindDoc="0" locked="0" layoutInCell="1" allowOverlap="1" wp14:anchorId="6CD54595" wp14:editId="4CDB566C">
                <wp:simplePos x="0" y="0"/>
                <wp:positionH relativeFrom="margin">
                  <wp:posOffset>-225236</wp:posOffset>
                </wp:positionH>
                <wp:positionV relativeFrom="paragraph">
                  <wp:posOffset>13970</wp:posOffset>
                </wp:positionV>
                <wp:extent cx="4785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404620"/>
                        </a:xfrm>
                        <a:prstGeom prst="rect">
                          <a:avLst/>
                        </a:prstGeom>
                        <a:noFill/>
                        <a:ln w="9525">
                          <a:noFill/>
                          <a:miter lim="800000"/>
                          <a:headEnd/>
                          <a:tailEnd/>
                        </a:ln>
                      </wps:spPr>
                      <wps:txbx>
                        <w:txbxContent>
                          <w:p w14:paraId="5ED78ACE" w14:textId="676E941D" w:rsidR="00DE504B" w:rsidRPr="00194E96" w:rsidRDefault="00DE504B">
                            <w:pPr>
                              <w:rPr>
                                <w:b/>
                                <w:color w:val="FFFFFF" w:themeColor="background1"/>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54595" id="_x0000_s1027" type="#_x0000_t202" style="position:absolute;margin-left:-17.75pt;margin-top:1.1pt;width:376.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" filled="f" stroked="f">
                <v:textbox style="mso-fit-shape-to-text:t">
                  <w:txbxContent>
                    <w:p w14:paraId="5ED78ACE" w14:textId="676E941D" w:rsidR="00DE504B" w:rsidRPr="00194E96" w:rsidRDefault="00DE504B">
                      <w:pPr>
                        <w:rPr>
                          <w:b/>
                          <w:color w:val="FFFFFF" w:themeColor="background1"/>
                          <w:sz w:val="22"/>
                        </w:rPr>
                      </w:pPr>
                    </w:p>
                  </w:txbxContent>
                </v:textbox>
                <w10:wrap type="square" anchorx="margin"/>
              </v:shape>
            </w:pict>
          </mc:Fallback>
        </mc:AlternateContent>
      </w:r>
      <w:r w:rsidR="00942DAA">
        <w:rPr>
          <w:noProof/>
          <w:lang w:eastAsia="en-AU"/>
        </w:rPr>
        <w:drawing>
          <wp:anchor distT="0" distB="0" distL="114300" distR="114300" simplePos="0" relativeHeight="251658240" behindDoc="1" locked="1" layoutInCell="1" allowOverlap="1" wp14:anchorId="158F394A" wp14:editId="5A9540A5">
            <wp:simplePos x="0" y="0"/>
            <wp:positionH relativeFrom="page">
              <wp:align>right</wp:align>
            </wp:positionH>
            <wp:positionV relativeFrom="page">
              <wp:align>top</wp:align>
            </wp:positionV>
            <wp:extent cx="7548245" cy="10677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0_A4 covers green vert_v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bookmarkStart w:id="0" w:name="_Toc514854127"/>
    </w:p>
    <w:bookmarkEnd w:id="0"/>
    <w:p w14:paraId="43C1C6C4" w14:textId="794B0A4E" w:rsidR="00FD353E" w:rsidRDefault="00B52D57">
      <w:pPr>
        <w:pStyle w:val="TOC1"/>
        <w:rPr>
          <w:rFonts w:eastAsiaTheme="minorEastAsia"/>
          <w:b w:val="0"/>
          <w:noProof/>
          <w:kern w:val="2"/>
          <w:sz w:val="22"/>
          <w:lang w:eastAsia="en-AU"/>
          <w14:ligatures w14:val="standardContextual"/>
        </w:rPr>
      </w:pPr>
      <w:r>
        <w:lastRenderedPageBreak/>
        <w:fldChar w:fldCharType="begin"/>
      </w:r>
      <w:r>
        <w:instrText xml:space="preserve"> TOC \o "1-2" \h \z \u </w:instrText>
      </w:r>
      <w:r>
        <w:fldChar w:fldCharType="separate"/>
      </w:r>
      <w:hyperlink w:anchor="_Toc168575115" w:history="1">
        <w:r w:rsidR="00FD353E" w:rsidRPr="00717255">
          <w:rPr>
            <w:rStyle w:val="Hyperlink"/>
            <w:noProof/>
          </w:rPr>
          <w:t>Introduction</w:t>
        </w:r>
        <w:r w:rsidR="00FD353E">
          <w:rPr>
            <w:noProof/>
            <w:webHidden/>
          </w:rPr>
          <w:tab/>
        </w:r>
        <w:r w:rsidR="00FD353E">
          <w:rPr>
            <w:noProof/>
            <w:webHidden/>
          </w:rPr>
          <w:fldChar w:fldCharType="begin"/>
        </w:r>
        <w:r w:rsidR="00FD353E">
          <w:rPr>
            <w:noProof/>
            <w:webHidden/>
          </w:rPr>
          <w:instrText xml:space="preserve"> PAGEREF _Toc168575115 \h </w:instrText>
        </w:r>
        <w:r w:rsidR="00FD353E">
          <w:rPr>
            <w:noProof/>
            <w:webHidden/>
          </w:rPr>
        </w:r>
        <w:r w:rsidR="00FD353E">
          <w:rPr>
            <w:noProof/>
            <w:webHidden/>
          </w:rPr>
          <w:fldChar w:fldCharType="separate"/>
        </w:r>
        <w:r w:rsidR="00FD353E">
          <w:rPr>
            <w:noProof/>
            <w:webHidden/>
          </w:rPr>
          <w:t>3</w:t>
        </w:r>
        <w:r w:rsidR="00FD353E">
          <w:rPr>
            <w:noProof/>
            <w:webHidden/>
          </w:rPr>
          <w:fldChar w:fldCharType="end"/>
        </w:r>
      </w:hyperlink>
    </w:p>
    <w:p w14:paraId="7BF327A3" w14:textId="79C43C0D" w:rsidR="00FD353E" w:rsidRDefault="002702C3">
      <w:pPr>
        <w:pStyle w:val="TOC1"/>
        <w:rPr>
          <w:rFonts w:eastAsiaTheme="minorEastAsia"/>
          <w:b w:val="0"/>
          <w:noProof/>
          <w:kern w:val="2"/>
          <w:sz w:val="22"/>
          <w:lang w:eastAsia="en-AU"/>
          <w14:ligatures w14:val="standardContextual"/>
        </w:rPr>
      </w:pPr>
      <w:hyperlink w:anchor="_Toc168575116" w:history="1">
        <w:r w:rsidR="00FD353E" w:rsidRPr="00717255">
          <w:rPr>
            <w:rStyle w:val="Hyperlink"/>
            <w:noProof/>
          </w:rPr>
          <w:t>Administrative information for students</w:t>
        </w:r>
        <w:r w:rsidR="00FD353E">
          <w:rPr>
            <w:noProof/>
            <w:webHidden/>
          </w:rPr>
          <w:tab/>
        </w:r>
        <w:r w:rsidR="00FD353E">
          <w:rPr>
            <w:noProof/>
            <w:webHidden/>
          </w:rPr>
          <w:fldChar w:fldCharType="begin"/>
        </w:r>
        <w:r w:rsidR="00FD353E">
          <w:rPr>
            <w:noProof/>
            <w:webHidden/>
          </w:rPr>
          <w:instrText xml:space="preserve"> PAGEREF _Toc168575116 \h </w:instrText>
        </w:r>
        <w:r w:rsidR="00FD353E">
          <w:rPr>
            <w:noProof/>
            <w:webHidden/>
          </w:rPr>
        </w:r>
        <w:r w:rsidR="00FD353E">
          <w:rPr>
            <w:noProof/>
            <w:webHidden/>
          </w:rPr>
          <w:fldChar w:fldCharType="separate"/>
        </w:r>
        <w:r w:rsidR="00FD353E">
          <w:rPr>
            <w:noProof/>
            <w:webHidden/>
          </w:rPr>
          <w:t>4</w:t>
        </w:r>
        <w:r w:rsidR="00FD353E">
          <w:rPr>
            <w:noProof/>
            <w:webHidden/>
          </w:rPr>
          <w:fldChar w:fldCharType="end"/>
        </w:r>
      </w:hyperlink>
    </w:p>
    <w:p w14:paraId="3A44A1A2" w14:textId="52B52AFE" w:rsidR="00FD353E" w:rsidRDefault="002702C3">
      <w:pPr>
        <w:pStyle w:val="TOC2"/>
        <w:tabs>
          <w:tab w:val="right" w:leader="dot" w:pos="9628"/>
        </w:tabs>
        <w:rPr>
          <w:rFonts w:eastAsiaTheme="minorEastAsia"/>
          <w:noProof/>
          <w:kern w:val="2"/>
          <w:sz w:val="22"/>
          <w:lang w:eastAsia="en-AU"/>
          <w14:ligatures w14:val="standardContextual"/>
        </w:rPr>
      </w:pPr>
      <w:hyperlink w:anchor="_Toc168575117" w:history="1">
        <w:r w:rsidR="00FD353E" w:rsidRPr="00717255">
          <w:rPr>
            <w:rStyle w:val="Hyperlink"/>
            <w:noProof/>
          </w:rPr>
          <w:t>Applying for placement</w:t>
        </w:r>
        <w:r w:rsidR="00FD353E">
          <w:rPr>
            <w:noProof/>
            <w:webHidden/>
          </w:rPr>
          <w:tab/>
        </w:r>
        <w:r w:rsidR="00FD353E">
          <w:rPr>
            <w:noProof/>
            <w:webHidden/>
          </w:rPr>
          <w:fldChar w:fldCharType="begin"/>
        </w:r>
        <w:r w:rsidR="00FD353E">
          <w:rPr>
            <w:noProof/>
            <w:webHidden/>
          </w:rPr>
          <w:instrText xml:space="preserve"> PAGEREF _Toc168575117 \h </w:instrText>
        </w:r>
        <w:r w:rsidR="00FD353E">
          <w:rPr>
            <w:noProof/>
            <w:webHidden/>
          </w:rPr>
        </w:r>
        <w:r w:rsidR="00FD353E">
          <w:rPr>
            <w:noProof/>
            <w:webHidden/>
          </w:rPr>
          <w:fldChar w:fldCharType="separate"/>
        </w:r>
        <w:r w:rsidR="00FD353E">
          <w:rPr>
            <w:noProof/>
            <w:webHidden/>
          </w:rPr>
          <w:t>4</w:t>
        </w:r>
        <w:r w:rsidR="00FD353E">
          <w:rPr>
            <w:noProof/>
            <w:webHidden/>
          </w:rPr>
          <w:fldChar w:fldCharType="end"/>
        </w:r>
      </w:hyperlink>
    </w:p>
    <w:p w14:paraId="75F9A2C8" w14:textId="65874CEC" w:rsidR="00FD353E" w:rsidRDefault="002702C3">
      <w:pPr>
        <w:pStyle w:val="TOC2"/>
        <w:tabs>
          <w:tab w:val="right" w:leader="dot" w:pos="9628"/>
        </w:tabs>
        <w:rPr>
          <w:rFonts w:eastAsiaTheme="minorEastAsia"/>
          <w:noProof/>
          <w:kern w:val="2"/>
          <w:sz w:val="22"/>
          <w:lang w:eastAsia="en-AU"/>
          <w14:ligatures w14:val="standardContextual"/>
        </w:rPr>
      </w:pPr>
      <w:hyperlink w:anchor="_Toc168575118" w:history="1">
        <w:r w:rsidR="00FD353E" w:rsidRPr="00717255">
          <w:rPr>
            <w:rStyle w:val="Hyperlink"/>
            <w:noProof/>
            <w:lang w:val="en"/>
          </w:rPr>
          <w:t>Preparation for placement</w:t>
        </w:r>
        <w:r w:rsidR="00FD353E">
          <w:rPr>
            <w:noProof/>
            <w:webHidden/>
          </w:rPr>
          <w:tab/>
        </w:r>
        <w:r w:rsidR="00FD353E">
          <w:rPr>
            <w:noProof/>
            <w:webHidden/>
          </w:rPr>
          <w:fldChar w:fldCharType="begin"/>
        </w:r>
        <w:r w:rsidR="00FD353E">
          <w:rPr>
            <w:noProof/>
            <w:webHidden/>
          </w:rPr>
          <w:instrText xml:space="preserve"> PAGEREF _Toc168575118 \h </w:instrText>
        </w:r>
        <w:r w:rsidR="00FD353E">
          <w:rPr>
            <w:noProof/>
            <w:webHidden/>
          </w:rPr>
        </w:r>
        <w:r w:rsidR="00FD353E">
          <w:rPr>
            <w:noProof/>
            <w:webHidden/>
          </w:rPr>
          <w:fldChar w:fldCharType="separate"/>
        </w:r>
        <w:r w:rsidR="00FD353E">
          <w:rPr>
            <w:noProof/>
            <w:webHidden/>
          </w:rPr>
          <w:t>5</w:t>
        </w:r>
        <w:r w:rsidR="00FD353E">
          <w:rPr>
            <w:noProof/>
            <w:webHidden/>
          </w:rPr>
          <w:fldChar w:fldCharType="end"/>
        </w:r>
      </w:hyperlink>
    </w:p>
    <w:p w14:paraId="04E6D82F" w14:textId="15C34294" w:rsidR="00FD353E" w:rsidRDefault="002702C3">
      <w:pPr>
        <w:pStyle w:val="TOC2"/>
        <w:tabs>
          <w:tab w:val="right" w:leader="dot" w:pos="9628"/>
        </w:tabs>
        <w:rPr>
          <w:rFonts w:eastAsiaTheme="minorEastAsia"/>
          <w:noProof/>
          <w:kern w:val="2"/>
          <w:sz w:val="22"/>
          <w:lang w:eastAsia="en-AU"/>
          <w14:ligatures w14:val="standardContextual"/>
        </w:rPr>
      </w:pPr>
      <w:hyperlink w:anchor="_Toc168575119" w:history="1">
        <w:r w:rsidR="00FD353E" w:rsidRPr="00717255">
          <w:rPr>
            <w:rStyle w:val="Hyperlink"/>
            <w:noProof/>
            <w:lang w:eastAsia="en-AU"/>
          </w:rPr>
          <w:t>Whilst on placement</w:t>
        </w:r>
        <w:r w:rsidR="00FD353E">
          <w:rPr>
            <w:noProof/>
            <w:webHidden/>
          </w:rPr>
          <w:tab/>
        </w:r>
        <w:r w:rsidR="00FD353E">
          <w:rPr>
            <w:noProof/>
            <w:webHidden/>
          </w:rPr>
          <w:fldChar w:fldCharType="begin"/>
        </w:r>
        <w:r w:rsidR="00FD353E">
          <w:rPr>
            <w:noProof/>
            <w:webHidden/>
          </w:rPr>
          <w:instrText xml:space="preserve"> PAGEREF _Toc168575119 \h </w:instrText>
        </w:r>
        <w:r w:rsidR="00FD353E">
          <w:rPr>
            <w:noProof/>
            <w:webHidden/>
          </w:rPr>
        </w:r>
        <w:r w:rsidR="00FD353E">
          <w:rPr>
            <w:noProof/>
            <w:webHidden/>
          </w:rPr>
          <w:fldChar w:fldCharType="separate"/>
        </w:r>
        <w:r w:rsidR="00FD353E">
          <w:rPr>
            <w:noProof/>
            <w:webHidden/>
          </w:rPr>
          <w:t>5</w:t>
        </w:r>
        <w:r w:rsidR="00FD353E">
          <w:rPr>
            <w:noProof/>
            <w:webHidden/>
          </w:rPr>
          <w:fldChar w:fldCharType="end"/>
        </w:r>
      </w:hyperlink>
    </w:p>
    <w:p w14:paraId="27002A90" w14:textId="6A8B14F4" w:rsidR="00FD353E" w:rsidRDefault="002702C3">
      <w:pPr>
        <w:pStyle w:val="TOC2"/>
        <w:tabs>
          <w:tab w:val="right" w:leader="dot" w:pos="9628"/>
        </w:tabs>
        <w:rPr>
          <w:rFonts w:eastAsiaTheme="minorEastAsia"/>
          <w:noProof/>
          <w:kern w:val="2"/>
          <w:sz w:val="22"/>
          <w:lang w:eastAsia="en-AU"/>
          <w14:ligatures w14:val="standardContextual"/>
        </w:rPr>
      </w:pPr>
      <w:hyperlink w:anchor="_Toc168575120" w:history="1">
        <w:r w:rsidR="00FD353E" w:rsidRPr="00717255">
          <w:rPr>
            <w:rStyle w:val="Hyperlink"/>
            <w:noProof/>
          </w:rPr>
          <w:t>After completion of placement</w:t>
        </w:r>
        <w:r w:rsidR="00FD353E">
          <w:rPr>
            <w:noProof/>
            <w:webHidden/>
          </w:rPr>
          <w:tab/>
        </w:r>
        <w:r w:rsidR="00FD353E">
          <w:rPr>
            <w:noProof/>
            <w:webHidden/>
          </w:rPr>
          <w:fldChar w:fldCharType="begin"/>
        </w:r>
        <w:r w:rsidR="00FD353E">
          <w:rPr>
            <w:noProof/>
            <w:webHidden/>
          </w:rPr>
          <w:instrText xml:space="preserve"> PAGEREF _Toc168575120 \h </w:instrText>
        </w:r>
        <w:r w:rsidR="00FD353E">
          <w:rPr>
            <w:noProof/>
            <w:webHidden/>
          </w:rPr>
        </w:r>
        <w:r w:rsidR="00FD353E">
          <w:rPr>
            <w:noProof/>
            <w:webHidden/>
          </w:rPr>
          <w:fldChar w:fldCharType="separate"/>
        </w:r>
        <w:r w:rsidR="00FD353E">
          <w:rPr>
            <w:noProof/>
            <w:webHidden/>
          </w:rPr>
          <w:t>6</w:t>
        </w:r>
        <w:r w:rsidR="00FD353E">
          <w:rPr>
            <w:noProof/>
            <w:webHidden/>
          </w:rPr>
          <w:fldChar w:fldCharType="end"/>
        </w:r>
      </w:hyperlink>
    </w:p>
    <w:p w14:paraId="4C6DA596" w14:textId="0CE24464" w:rsidR="00FD353E" w:rsidRDefault="002702C3">
      <w:pPr>
        <w:pStyle w:val="TOC1"/>
        <w:rPr>
          <w:rFonts w:eastAsiaTheme="minorEastAsia"/>
          <w:b w:val="0"/>
          <w:noProof/>
          <w:kern w:val="2"/>
          <w:sz w:val="22"/>
          <w:lang w:eastAsia="en-AU"/>
          <w14:ligatures w14:val="standardContextual"/>
        </w:rPr>
      </w:pPr>
      <w:hyperlink w:anchor="_Toc168575121" w:history="1">
        <w:r w:rsidR="00FD353E" w:rsidRPr="00717255">
          <w:rPr>
            <w:rStyle w:val="Hyperlink"/>
            <w:noProof/>
          </w:rPr>
          <w:t>Contact details</w:t>
        </w:r>
        <w:r w:rsidR="00FD353E">
          <w:rPr>
            <w:noProof/>
            <w:webHidden/>
          </w:rPr>
          <w:tab/>
        </w:r>
        <w:r w:rsidR="00FD353E">
          <w:rPr>
            <w:noProof/>
            <w:webHidden/>
          </w:rPr>
          <w:fldChar w:fldCharType="begin"/>
        </w:r>
        <w:r w:rsidR="00FD353E">
          <w:rPr>
            <w:noProof/>
            <w:webHidden/>
          </w:rPr>
          <w:instrText xml:space="preserve"> PAGEREF _Toc168575121 \h </w:instrText>
        </w:r>
        <w:r w:rsidR="00FD353E">
          <w:rPr>
            <w:noProof/>
            <w:webHidden/>
          </w:rPr>
        </w:r>
        <w:r w:rsidR="00FD353E">
          <w:rPr>
            <w:noProof/>
            <w:webHidden/>
          </w:rPr>
          <w:fldChar w:fldCharType="separate"/>
        </w:r>
        <w:r w:rsidR="00FD353E">
          <w:rPr>
            <w:noProof/>
            <w:webHidden/>
          </w:rPr>
          <w:t>7</w:t>
        </w:r>
        <w:r w:rsidR="00FD353E">
          <w:rPr>
            <w:noProof/>
            <w:webHidden/>
          </w:rPr>
          <w:fldChar w:fldCharType="end"/>
        </w:r>
      </w:hyperlink>
    </w:p>
    <w:p w14:paraId="25764C14" w14:textId="226023B2" w:rsidR="00FD353E" w:rsidRDefault="002702C3">
      <w:pPr>
        <w:pStyle w:val="TOC1"/>
        <w:rPr>
          <w:rFonts w:eastAsiaTheme="minorEastAsia"/>
          <w:b w:val="0"/>
          <w:noProof/>
          <w:kern w:val="2"/>
          <w:sz w:val="22"/>
          <w:lang w:eastAsia="en-AU"/>
          <w14:ligatures w14:val="standardContextual"/>
        </w:rPr>
      </w:pPr>
      <w:hyperlink w:anchor="_Toc168575122" w:history="1">
        <w:r w:rsidR="00FD353E" w:rsidRPr="00717255">
          <w:rPr>
            <w:rStyle w:val="Hyperlink"/>
            <w:noProof/>
          </w:rPr>
          <w:t>Summary of expectations in professional experience</w:t>
        </w:r>
        <w:r w:rsidR="00FD353E">
          <w:rPr>
            <w:noProof/>
            <w:webHidden/>
          </w:rPr>
          <w:tab/>
        </w:r>
        <w:r w:rsidR="00FD353E">
          <w:rPr>
            <w:noProof/>
            <w:webHidden/>
          </w:rPr>
          <w:fldChar w:fldCharType="begin"/>
        </w:r>
        <w:r w:rsidR="00FD353E">
          <w:rPr>
            <w:noProof/>
            <w:webHidden/>
          </w:rPr>
          <w:instrText xml:space="preserve"> PAGEREF _Toc168575122 \h </w:instrText>
        </w:r>
        <w:r w:rsidR="00FD353E">
          <w:rPr>
            <w:noProof/>
            <w:webHidden/>
          </w:rPr>
        </w:r>
        <w:r w:rsidR="00FD353E">
          <w:rPr>
            <w:noProof/>
            <w:webHidden/>
          </w:rPr>
          <w:fldChar w:fldCharType="separate"/>
        </w:r>
        <w:r w:rsidR="00FD353E">
          <w:rPr>
            <w:noProof/>
            <w:webHidden/>
          </w:rPr>
          <w:t>8</w:t>
        </w:r>
        <w:r w:rsidR="00FD353E">
          <w:rPr>
            <w:noProof/>
            <w:webHidden/>
          </w:rPr>
          <w:fldChar w:fldCharType="end"/>
        </w:r>
      </w:hyperlink>
    </w:p>
    <w:p w14:paraId="465153E9" w14:textId="016B7F47" w:rsidR="00FD353E" w:rsidRDefault="002702C3">
      <w:pPr>
        <w:pStyle w:val="TOC2"/>
        <w:tabs>
          <w:tab w:val="right" w:leader="dot" w:pos="9628"/>
        </w:tabs>
        <w:rPr>
          <w:rFonts w:eastAsiaTheme="minorEastAsia"/>
          <w:noProof/>
          <w:kern w:val="2"/>
          <w:sz w:val="22"/>
          <w:lang w:eastAsia="en-AU"/>
          <w14:ligatures w14:val="standardContextual"/>
        </w:rPr>
      </w:pPr>
      <w:hyperlink w:anchor="_Toc168575123" w:history="1">
        <w:r w:rsidR="00FD353E" w:rsidRPr="00717255">
          <w:rPr>
            <w:rStyle w:val="Hyperlink"/>
            <w:noProof/>
          </w:rPr>
          <w:t>Teaching and learning activities</w:t>
        </w:r>
        <w:r w:rsidR="00FD353E">
          <w:rPr>
            <w:noProof/>
            <w:webHidden/>
          </w:rPr>
          <w:tab/>
        </w:r>
        <w:r w:rsidR="00FD353E">
          <w:rPr>
            <w:noProof/>
            <w:webHidden/>
          </w:rPr>
          <w:fldChar w:fldCharType="begin"/>
        </w:r>
        <w:r w:rsidR="00FD353E">
          <w:rPr>
            <w:noProof/>
            <w:webHidden/>
          </w:rPr>
          <w:instrText xml:space="preserve"> PAGEREF _Toc168575123 \h </w:instrText>
        </w:r>
        <w:r w:rsidR="00FD353E">
          <w:rPr>
            <w:noProof/>
            <w:webHidden/>
          </w:rPr>
        </w:r>
        <w:r w:rsidR="00FD353E">
          <w:rPr>
            <w:noProof/>
            <w:webHidden/>
          </w:rPr>
          <w:fldChar w:fldCharType="separate"/>
        </w:r>
        <w:r w:rsidR="00FD353E">
          <w:rPr>
            <w:noProof/>
            <w:webHidden/>
          </w:rPr>
          <w:t>8</w:t>
        </w:r>
        <w:r w:rsidR="00FD353E">
          <w:rPr>
            <w:noProof/>
            <w:webHidden/>
          </w:rPr>
          <w:fldChar w:fldCharType="end"/>
        </w:r>
      </w:hyperlink>
    </w:p>
    <w:p w14:paraId="390CF7C6" w14:textId="382ADC23" w:rsidR="00FD353E" w:rsidRDefault="002702C3">
      <w:pPr>
        <w:pStyle w:val="TOC2"/>
        <w:tabs>
          <w:tab w:val="right" w:leader="dot" w:pos="9628"/>
        </w:tabs>
        <w:rPr>
          <w:rFonts w:eastAsiaTheme="minorEastAsia"/>
          <w:noProof/>
          <w:kern w:val="2"/>
          <w:sz w:val="22"/>
          <w:lang w:eastAsia="en-AU"/>
          <w14:ligatures w14:val="standardContextual"/>
        </w:rPr>
      </w:pPr>
      <w:hyperlink w:anchor="_Toc168575124" w:history="1">
        <w:r w:rsidR="00FD353E" w:rsidRPr="00717255">
          <w:rPr>
            <w:rStyle w:val="Hyperlink"/>
            <w:noProof/>
          </w:rPr>
          <w:t>Documentation: Plan, teach, assess, reflect</w:t>
        </w:r>
        <w:r w:rsidR="00FD353E">
          <w:rPr>
            <w:noProof/>
            <w:webHidden/>
          </w:rPr>
          <w:tab/>
        </w:r>
        <w:r w:rsidR="00FD353E">
          <w:rPr>
            <w:noProof/>
            <w:webHidden/>
          </w:rPr>
          <w:fldChar w:fldCharType="begin"/>
        </w:r>
        <w:r w:rsidR="00FD353E">
          <w:rPr>
            <w:noProof/>
            <w:webHidden/>
          </w:rPr>
          <w:instrText xml:space="preserve"> PAGEREF _Toc168575124 \h </w:instrText>
        </w:r>
        <w:r w:rsidR="00FD353E">
          <w:rPr>
            <w:noProof/>
            <w:webHidden/>
          </w:rPr>
        </w:r>
        <w:r w:rsidR="00FD353E">
          <w:rPr>
            <w:noProof/>
            <w:webHidden/>
          </w:rPr>
          <w:fldChar w:fldCharType="separate"/>
        </w:r>
        <w:r w:rsidR="00FD353E">
          <w:rPr>
            <w:noProof/>
            <w:webHidden/>
          </w:rPr>
          <w:t>8</w:t>
        </w:r>
        <w:r w:rsidR="00FD353E">
          <w:rPr>
            <w:noProof/>
            <w:webHidden/>
          </w:rPr>
          <w:fldChar w:fldCharType="end"/>
        </w:r>
      </w:hyperlink>
    </w:p>
    <w:p w14:paraId="2A20FCD6" w14:textId="418A3082" w:rsidR="00B52D57" w:rsidRDefault="00B52D57" w:rsidP="00B753AE">
      <w:pPr>
        <w:spacing w:line="276" w:lineRule="auto"/>
      </w:pPr>
      <w:r>
        <w:fldChar w:fldCharType="end"/>
      </w:r>
    </w:p>
    <w:p w14:paraId="4E9055B7" w14:textId="77777777" w:rsidR="00AA4671" w:rsidRPr="009C6FE7" w:rsidRDefault="00AA4671" w:rsidP="00B753AE">
      <w:pPr>
        <w:pStyle w:val="TOCHeading"/>
        <w:spacing w:before="0" w:after="120" w:line="276" w:lineRule="auto"/>
        <w:rPr>
          <w:rStyle w:val="Hyperlink"/>
        </w:rPr>
      </w:pPr>
      <w:r>
        <w:br w:type="page"/>
      </w:r>
    </w:p>
    <w:p w14:paraId="1B5A330B" w14:textId="77777777" w:rsidR="002A4855" w:rsidRDefault="002A4855" w:rsidP="00B753AE">
      <w:pPr>
        <w:pStyle w:val="Heading1"/>
        <w:spacing w:before="0" w:after="120" w:line="276" w:lineRule="auto"/>
      </w:pPr>
      <w:bookmarkStart w:id="1" w:name="_Toc168472465"/>
      <w:bookmarkStart w:id="2" w:name="_Toc168575115"/>
      <w:bookmarkStart w:id="3" w:name="_Toc12354885"/>
      <w:bookmarkStart w:id="4" w:name="_Toc8739480"/>
      <w:r>
        <w:lastRenderedPageBreak/>
        <w:t>Introduction</w:t>
      </w:r>
      <w:bookmarkEnd w:id="1"/>
      <w:bookmarkEnd w:id="2"/>
      <w:r>
        <w:t xml:space="preserve"> </w:t>
      </w:r>
    </w:p>
    <w:p w14:paraId="1C87E205" w14:textId="0283F8AB" w:rsidR="00506610" w:rsidRPr="00506610" w:rsidRDefault="00263656" w:rsidP="00B753AE">
      <w:pPr>
        <w:spacing w:line="276" w:lineRule="auto"/>
        <w:jc w:val="both"/>
        <w:rPr>
          <w:rFonts w:ascii="Arial" w:hAnsi="Arial" w:cs="Arial"/>
          <w:sz w:val="22"/>
        </w:rPr>
      </w:pPr>
      <w:r w:rsidRPr="00263656">
        <w:rPr>
          <w:rFonts w:ascii="Arial" w:hAnsi="Arial" w:cs="Arial"/>
          <w:sz w:val="22"/>
        </w:rPr>
        <w:t>Professional experience plays a crucial role in a teacher's journey by enhancing their grasp of educational theory and practice. Through hands-on opportunities, teachers can develop pedagogical strategies, collaborate with colleagues and families, and cater to the diverse learning needs of children. This experience fosters both personal and professional growth, empowering teachers to apply theoretical knowledge in real-world classroom situations with confidence.</w:t>
      </w:r>
      <w:r>
        <w:rPr>
          <w:rFonts w:ascii="Arial" w:hAnsi="Arial" w:cs="Arial"/>
          <w:sz w:val="22"/>
        </w:rPr>
        <w:t xml:space="preserve"> </w:t>
      </w:r>
      <w:r w:rsidR="00506610" w:rsidRPr="00506610">
        <w:rPr>
          <w:rFonts w:ascii="Arial" w:hAnsi="Arial" w:cs="Arial"/>
          <w:sz w:val="22"/>
        </w:rPr>
        <w:t xml:space="preserve">Collaboration with your supervising teacher is key to your success as a teacher education student. Together, you will design learning experiences that meet the diverse needs of students and follow best practices in education. By working with your supervising teacher to observe, document, and plan, you gain the hands-on experience needed to become an effective, ethical, and reflective educator who meets the Graduate Australian Professional Standards for Teachers. </w:t>
      </w:r>
    </w:p>
    <w:p w14:paraId="44F063E9" w14:textId="2229DA2D" w:rsidR="00506610" w:rsidRPr="00506610" w:rsidRDefault="00506610" w:rsidP="00B753AE">
      <w:pPr>
        <w:spacing w:line="276" w:lineRule="auto"/>
        <w:jc w:val="both"/>
        <w:rPr>
          <w:rFonts w:ascii="Arial" w:hAnsi="Arial" w:cs="Arial"/>
          <w:sz w:val="22"/>
        </w:rPr>
      </w:pPr>
      <w:r w:rsidRPr="00506610">
        <w:rPr>
          <w:rFonts w:ascii="Arial" w:hAnsi="Arial" w:cs="Arial"/>
          <w:sz w:val="22"/>
        </w:rPr>
        <w:t xml:space="preserve">This hands-on experience will give you practical knowledge and skills essential for your success as a teacher, supporting your ongoing professional development and preparing you to positively impact the lives of your students. </w:t>
      </w:r>
    </w:p>
    <w:p w14:paraId="3293A1A3" w14:textId="33ACB464" w:rsidR="002A4855" w:rsidRPr="00C00D49" w:rsidRDefault="00506610" w:rsidP="00B753AE">
      <w:pPr>
        <w:spacing w:line="276" w:lineRule="auto"/>
        <w:jc w:val="both"/>
        <w:rPr>
          <w:rFonts w:ascii="Arial" w:hAnsi="Arial" w:cs="Arial"/>
          <w:sz w:val="22"/>
        </w:rPr>
      </w:pPr>
      <w:r w:rsidRPr="00506610">
        <w:rPr>
          <w:rFonts w:ascii="Arial" w:hAnsi="Arial" w:cs="Arial"/>
          <w:sz w:val="22"/>
        </w:rPr>
        <w:t xml:space="preserve">This course guide provides an overview of the professional experience requirements for your </w:t>
      </w:r>
      <w:r w:rsidRPr="00773866">
        <w:rPr>
          <w:rFonts w:ascii="Arial" w:hAnsi="Arial" w:cs="Arial"/>
          <w:color w:val="000000"/>
          <w:sz w:val="22"/>
          <w:lang w:eastAsia="en-AU"/>
        </w:rPr>
        <w:t>Bachelor of Education (Early Childhood &amp; Primary)</w:t>
      </w:r>
      <w:r w:rsidRPr="00506610">
        <w:rPr>
          <w:rFonts w:ascii="Arial" w:hAnsi="Arial" w:cs="Arial"/>
          <w:sz w:val="22"/>
        </w:rPr>
        <w:t xml:space="preserve"> degree, which are essential for obtaining accreditation and becoming a successful educator.</w:t>
      </w:r>
      <w:r w:rsidR="00AA0204" w:rsidRPr="00773866">
        <w:rPr>
          <w:rFonts w:ascii="Arial" w:eastAsia="Arial" w:hAnsi="Arial" w:cs="Arial"/>
          <w:sz w:val="22"/>
        </w:rPr>
        <w:t xml:space="preserve"> </w:t>
      </w:r>
    </w:p>
    <w:p w14:paraId="39EEC7B9" w14:textId="039131EE" w:rsidR="00AA0204" w:rsidRPr="00773866" w:rsidRDefault="00AA0204" w:rsidP="00B753AE">
      <w:pPr>
        <w:spacing w:line="276" w:lineRule="auto"/>
        <w:jc w:val="both"/>
        <w:rPr>
          <w:rFonts w:ascii="Arial" w:hAnsi="Arial" w:cs="Arial"/>
          <w:color w:val="000000"/>
          <w:sz w:val="22"/>
          <w:lang w:eastAsia="en-AU"/>
        </w:rPr>
      </w:pPr>
      <w:r w:rsidRPr="00773866">
        <w:rPr>
          <w:rFonts w:ascii="Arial" w:hAnsi="Arial" w:cs="Arial"/>
          <w:color w:val="000000"/>
          <w:sz w:val="22"/>
          <w:lang w:eastAsia="en-AU"/>
        </w:rPr>
        <w:t xml:space="preserve">This degree requires </w:t>
      </w:r>
      <w:r>
        <w:rPr>
          <w:rFonts w:ascii="Arial" w:hAnsi="Arial" w:cs="Arial"/>
          <w:color w:val="000000"/>
          <w:sz w:val="22"/>
          <w:lang w:eastAsia="en-AU"/>
        </w:rPr>
        <w:t>five</w:t>
      </w:r>
      <w:r w:rsidRPr="00773866">
        <w:rPr>
          <w:rFonts w:ascii="Arial" w:hAnsi="Arial" w:cs="Arial"/>
          <w:color w:val="000000"/>
          <w:sz w:val="22"/>
          <w:lang w:eastAsia="en-AU"/>
        </w:rPr>
        <w:t xml:space="preserve"> professional experience placements to be undertaken to meet external regulations for teaching accreditation:</w:t>
      </w:r>
    </w:p>
    <w:p w14:paraId="1870D1D6" w14:textId="77777777" w:rsidR="00AA0204" w:rsidRPr="00773866" w:rsidRDefault="00AA0204" w:rsidP="00B753AE">
      <w:pPr>
        <w:spacing w:line="276" w:lineRule="auto"/>
        <w:jc w:val="both"/>
        <w:rPr>
          <w:rFonts w:ascii="Arial" w:hAnsi="Arial" w:cs="Arial"/>
          <w:color w:val="000000"/>
          <w:sz w:val="22"/>
          <w:lang w:eastAsia="en-AU"/>
        </w:rPr>
      </w:pPr>
    </w:p>
    <w:p w14:paraId="0A80541F" w14:textId="0AC0348B" w:rsidR="00AA0204" w:rsidRPr="00F377EB" w:rsidRDefault="00AA0204" w:rsidP="00B753AE">
      <w:pPr>
        <w:pStyle w:val="ListParagraph"/>
        <w:numPr>
          <w:ilvl w:val="0"/>
          <w:numId w:val="19"/>
        </w:numPr>
        <w:spacing w:line="276" w:lineRule="auto"/>
        <w:jc w:val="both"/>
        <w:rPr>
          <w:rFonts w:ascii="Arial" w:hAnsi="Arial" w:cs="Arial"/>
          <w:iCs/>
          <w:color w:val="000000"/>
          <w:sz w:val="22"/>
          <w:lang w:eastAsia="en-AU"/>
        </w:rPr>
      </w:pPr>
      <w:r w:rsidRPr="001F4B08">
        <w:rPr>
          <w:rFonts w:ascii="Arial" w:hAnsi="Arial" w:cs="Arial"/>
          <w:b/>
          <w:bCs/>
          <w:iCs/>
          <w:color w:val="000000"/>
          <w:sz w:val="22"/>
          <w:lang w:eastAsia="en-AU"/>
        </w:rPr>
        <w:t>EPT140</w:t>
      </w:r>
      <w:r w:rsidR="00F377EB" w:rsidRPr="001F4B08">
        <w:rPr>
          <w:rFonts w:ascii="Arial" w:hAnsi="Arial" w:cs="Arial"/>
          <w:b/>
          <w:bCs/>
          <w:iCs/>
          <w:color w:val="000000"/>
          <w:sz w:val="22"/>
          <w:lang w:eastAsia="en-AU"/>
        </w:rPr>
        <w:t>:</w:t>
      </w:r>
      <w:r w:rsidRPr="00F377EB">
        <w:rPr>
          <w:rFonts w:ascii="Arial" w:hAnsi="Arial" w:cs="Arial"/>
          <w:iCs/>
          <w:color w:val="000000"/>
          <w:sz w:val="22"/>
          <w:lang w:eastAsia="en-AU"/>
        </w:rPr>
        <w:t xml:space="preserve"> Professional Experience: Birth–2 year olds</w:t>
      </w:r>
      <w:r w:rsidR="00F377EB" w:rsidRPr="00F377EB">
        <w:rPr>
          <w:rFonts w:ascii="Arial" w:hAnsi="Arial" w:cs="Arial"/>
          <w:iCs/>
          <w:color w:val="000000"/>
          <w:sz w:val="22"/>
          <w:lang w:eastAsia="en-AU"/>
        </w:rPr>
        <w:t xml:space="preserve"> (</w:t>
      </w:r>
      <w:r w:rsidRPr="00F377EB">
        <w:rPr>
          <w:rFonts w:ascii="Arial" w:hAnsi="Arial" w:cs="Arial"/>
          <w:iCs/>
          <w:color w:val="000000"/>
          <w:sz w:val="22"/>
          <w:lang w:eastAsia="en-AU"/>
        </w:rPr>
        <w:t>15</w:t>
      </w:r>
      <w:r w:rsidR="00F377EB">
        <w:rPr>
          <w:rFonts w:ascii="Arial" w:hAnsi="Arial" w:cs="Arial"/>
          <w:iCs/>
          <w:color w:val="000000"/>
          <w:sz w:val="22"/>
          <w:lang w:eastAsia="en-AU"/>
        </w:rPr>
        <w:t>-</w:t>
      </w:r>
      <w:r w:rsidRPr="00F377EB">
        <w:rPr>
          <w:rFonts w:ascii="Arial" w:hAnsi="Arial" w:cs="Arial"/>
          <w:iCs/>
          <w:color w:val="000000"/>
          <w:sz w:val="22"/>
          <w:lang w:eastAsia="en-AU"/>
        </w:rPr>
        <w:t>day placement in an early childhood setting</w:t>
      </w:r>
    </w:p>
    <w:p w14:paraId="3FF5BC5D" w14:textId="0AAC7FFB" w:rsidR="00AA0204" w:rsidRPr="00F377EB" w:rsidRDefault="00AA0204" w:rsidP="00B753AE">
      <w:pPr>
        <w:pStyle w:val="ListParagraph"/>
        <w:numPr>
          <w:ilvl w:val="0"/>
          <w:numId w:val="19"/>
        </w:numPr>
        <w:spacing w:line="276" w:lineRule="auto"/>
        <w:jc w:val="both"/>
        <w:rPr>
          <w:rFonts w:ascii="Arial" w:hAnsi="Arial" w:cs="Arial"/>
          <w:iCs/>
          <w:color w:val="000000"/>
          <w:sz w:val="22"/>
          <w:lang w:eastAsia="en-AU"/>
        </w:rPr>
      </w:pPr>
      <w:r w:rsidRPr="001F4B08">
        <w:rPr>
          <w:rFonts w:ascii="Arial" w:hAnsi="Arial" w:cs="Arial"/>
          <w:b/>
          <w:bCs/>
          <w:iCs/>
          <w:color w:val="000000"/>
          <w:sz w:val="22"/>
          <w:lang w:eastAsia="en-AU"/>
        </w:rPr>
        <w:t>EPT122</w:t>
      </w:r>
      <w:r w:rsidR="00F377EB" w:rsidRPr="001F4B08">
        <w:rPr>
          <w:rFonts w:ascii="Arial" w:hAnsi="Arial" w:cs="Arial"/>
          <w:b/>
          <w:bCs/>
          <w:iCs/>
          <w:color w:val="000000"/>
          <w:sz w:val="22"/>
          <w:lang w:eastAsia="en-AU"/>
        </w:rPr>
        <w:t>:</w:t>
      </w:r>
      <w:r w:rsidRPr="00F377EB">
        <w:rPr>
          <w:rFonts w:ascii="Arial" w:hAnsi="Arial" w:cs="Arial"/>
          <w:iCs/>
          <w:color w:val="000000"/>
          <w:sz w:val="22"/>
          <w:lang w:eastAsia="en-AU"/>
        </w:rPr>
        <w:t xml:space="preserve"> Professional Experience 2: Early Childhood Programs 3–5 year olds </w:t>
      </w:r>
      <w:r w:rsidR="00F377EB">
        <w:rPr>
          <w:rFonts w:ascii="Arial" w:hAnsi="Arial" w:cs="Arial"/>
          <w:iCs/>
          <w:color w:val="000000"/>
          <w:sz w:val="22"/>
          <w:lang w:eastAsia="en-AU"/>
        </w:rPr>
        <w:t>(</w:t>
      </w:r>
      <w:r w:rsidRPr="00F377EB">
        <w:rPr>
          <w:rFonts w:ascii="Arial" w:hAnsi="Arial" w:cs="Arial"/>
          <w:iCs/>
          <w:color w:val="000000"/>
          <w:sz w:val="22"/>
          <w:lang w:eastAsia="en-AU"/>
        </w:rPr>
        <w:t>20</w:t>
      </w:r>
      <w:r w:rsidR="00F377EB">
        <w:rPr>
          <w:rFonts w:ascii="Arial" w:hAnsi="Arial" w:cs="Arial"/>
          <w:iCs/>
          <w:color w:val="000000"/>
          <w:sz w:val="22"/>
          <w:lang w:eastAsia="en-AU"/>
        </w:rPr>
        <w:t>-</w:t>
      </w:r>
      <w:r w:rsidRPr="00F377EB">
        <w:rPr>
          <w:rFonts w:ascii="Arial" w:hAnsi="Arial" w:cs="Arial"/>
          <w:iCs/>
          <w:color w:val="000000"/>
          <w:sz w:val="22"/>
          <w:lang w:eastAsia="en-AU"/>
        </w:rPr>
        <w:t>day placement in an early childhood setting</w:t>
      </w:r>
      <w:r w:rsidR="00F377EB">
        <w:rPr>
          <w:rFonts w:ascii="Arial" w:hAnsi="Arial" w:cs="Arial"/>
          <w:iCs/>
          <w:color w:val="000000"/>
          <w:sz w:val="22"/>
          <w:lang w:eastAsia="en-AU"/>
        </w:rPr>
        <w:t>)</w:t>
      </w:r>
    </w:p>
    <w:p w14:paraId="2B6638ED" w14:textId="16B67E9A" w:rsidR="00AA0204" w:rsidRPr="00F377EB" w:rsidRDefault="00AA0204" w:rsidP="00B753AE">
      <w:pPr>
        <w:pStyle w:val="ListParagraph"/>
        <w:numPr>
          <w:ilvl w:val="0"/>
          <w:numId w:val="19"/>
        </w:numPr>
        <w:spacing w:line="276" w:lineRule="auto"/>
        <w:jc w:val="both"/>
        <w:rPr>
          <w:rFonts w:ascii="Arial" w:hAnsi="Arial" w:cs="Arial"/>
          <w:iCs/>
          <w:color w:val="000000"/>
          <w:sz w:val="22"/>
          <w:lang w:eastAsia="en-AU"/>
        </w:rPr>
      </w:pPr>
      <w:r w:rsidRPr="001F4B08">
        <w:rPr>
          <w:rFonts w:ascii="Arial" w:hAnsi="Arial" w:cs="Arial"/>
          <w:b/>
          <w:bCs/>
          <w:iCs/>
          <w:color w:val="000000"/>
          <w:sz w:val="22"/>
          <w:lang w:eastAsia="en-AU"/>
        </w:rPr>
        <w:t>EPT</w:t>
      </w:r>
      <w:r w:rsidR="00301E55" w:rsidRPr="001F4B08">
        <w:rPr>
          <w:rFonts w:ascii="Arial" w:hAnsi="Arial" w:cs="Arial"/>
          <w:b/>
          <w:bCs/>
          <w:iCs/>
          <w:color w:val="000000"/>
          <w:sz w:val="22"/>
          <w:lang w:eastAsia="en-AU"/>
        </w:rPr>
        <w:t>340</w:t>
      </w:r>
      <w:r w:rsidR="00F377EB" w:rsidRPr="001F4B08">
        <w:rPr>
          <w:rFonts w:ascii="Arial" w:hAnsi="Arial" w:cs="Arial"/>
          <w:b/>
          <w:bCs/>
          <w:iCs/>
          <w:color w:val="000000"/>
          <w:sz w:val="22"/>
          <w:lang w:eastAsia="en-AU"/>
        </w:rPr>
        <w:t>:</w:t>
      </w:r>
      <w:r w:rsidRPr="00F377EB">
        <w:rPr>
          <w:rFonts w:ascii="Arial" w:hAnsi="Arial" w:cs="Arial"/>
          <w:iCs/>
          <w:color w:val="000000"/>
          <w:sz w:val="22"/>
          <w:lang w:eastAsia="en-AU"/>
        </w:rPr>
        <w:t xml:space="preserve"> Professional Experience: </w:t>
      </w:r>
      <w:r w:rsidR="00301E55" w:rsidRPr="00F377EB">
        <w:rPr>
          <w:rFonts w:ascii="Arial" w:hAnsi="Arial" w:cs="Arial"/>
          <w:iCs/>
          <w:color w:val="000000"/>
          <w:sz w:val="22"/>
          <w:lang w:eastAsia="en-AU"/>
        </w:rPr>
        <w:t>(3-6)</w:t>
      </w:r>
      <w:r w:rsidRPr="00F377EB">
        <w:rPr>
          <w:rFonts w:ascii="Arial" w:hAnsi="Arial" w:cs="Arial"/>
          <w:iCs/>
          <w:color w:val="000000"/>
          <w:sz w:val="22"/>
          <w:lang w:eastAsia="en-AU"/>
        </w:rPr>
        <w:t xml:space="preserve"> </w:t>
      </w:r>
      <w:r w:rsidR="00F377EB" w:rsidRPr="00F377EB">
        <w:rPr>
          <w:rFonts w:ascii="Arial" w:hAnsi="Arial" w:cs="Arial"/>
          <w:iCs/>
          <w:color w:val="000000"/>
          <w:sz w:val="22"/>
          <w:lang w:eastAsia="en-AU"/>
        </w:rPr>
        <w:t>(</w:t>
      </w:r>
      <w:r w:rsidRPr="00F377EB">
        <w:rPr>
          <w:rFonts w:ascii="Arial" w:hAnsi="Arial" w:cs="Arial"/>
          <w:iCs/>
          <w:color w:val="000000"/>
          <w:sz w:val="22"/>
          <w:lang w:eastAsia="en-AU"/>
        </w:rPr>
        <w:t>20</w:t>
      </w:r>
      <w:r w:rsidR="00F377EB" w:rsidRPr="00F377EB">
        <w:rPr>
          <w:rFonts w:ascii="Arial" w:hAnsi="Arial" w:cs="Arial"/>
          <w:iCs/>
          <w:color w:val="000000"/>
          <w:sz w:val="22"/>
          <w:lang w:eastAsia="en-AU"/>
        </w:rPr>
        <w:t>-</w:t>
      </w:r>
      <w:r w:rsidRPr="00F377EB">
        <w:rPr>
          <w:rFonts w:ascii="Arial" w:hAnsi="Arial" w:cs="Arial"/>
          <w:iCs/>
          <w:color w:val="000000"/>
          <w:sz w:val="22"/>
          <w:lang w:eastAsia="en-AU"/>
        </w:rPr>
        <w:t xml:space="preserve">day placement in a primary </w:t>
      </w:r>
      <w:r w:rsidR="00F377EB" w:rsidRPr="00F377EB">
        <w:rPr>
          <w:rFonts w:ascii="Arial" w:hAnsi="Arial" w:cs="Arial"/>
          <w:iCs/>
          <w:color w:val="000000"/>
          <w:sz w:val="22"/>
          <w:lang w:eastAsia="en-AU"/>
        </w:rPr>
        <w:t>school)</w:t>
      </w:r>
      <w:r w:rsidRPr="00F377EB">
        <w:rPr>
          <w:rFonts w:ascii="Arial" w:hAnsi="Arial" w:cs="Arial"/>
          <w:iCs/>
          <w:color w:val="000000"/>
          <w:sz w:val="22"/>
          <w:lang w:eastAsia="en-AU"/>
        </w:rPr>
        <w:t xml:space="preserve"> </w:t>
      </w:r>
    </w:p>
    <w:p w14:paraId="65A9885E" w14:textId="7223992F" w:rsidR="00AA0204" w:rsidRPr="00F377EB" w:rsidRDefault="00AA0204" w:rsidP="00B753AE">
      <w:pPr>
        <w:pStyle w:val="ListParagraph"/>
        <w:numPr>
          <w:ilvl w:val="0"/>
          <w:numId w:val="19"/>
        </w:numPr>
        <w:spacing w:line="276" w:lineRule="auto"/>
        <w:jc w:val="both"/>
        <w:rPr>
          <w:rFonts w:ascii="Arial" w:hAnsi="Arial" w:cs="Arial"/>
          <w:iCs/>
          <w:color w:val="000000"/>
          <w:sz w:val="22"/>
          <w:lang w:eastAsia="en-AU"/>
        </w:rPr>
      </w:pPr>
      <w:r w:rsidRPr="001F4B08">
        <w:rPr>
          <w:rFonts w:ascii="Arial" w:hAnsi="Arial" w:cs="Arial"/>
          <w:b/>
          <w:bCs/>
          <w:iCs/>
          <w:color w:val="000000"/>
          <w:sz w:val="22"/>
          <w:lang w:eastAsia="en-AU"/>
        </w:rPr>
        <w:t>EPT446</w:t>
      </w:r>
      <w:r w:rsidR="00F377EB" w:rsidRPr="001F4B08">
        <w:rPr>
          <w:rFonts w:ascii="Arial" w:hAnsi="Arial" w:cs="Arial"/>
          <w:b/>
          <w:bCs/>
          <w:iCs/>
          <w:color w:val="000000"/>
          <w:sz w:val="22"/>
          <w:lang w:eastAsia="en-AU"/>
        </w:rPr>
        <w:t>:</w:t>
      </w:r>
      <w:r w:rsidRPr="00F377EB">
        <w:rPr>
          <w:rFonts w:ascii="Arial" w:hAnsi="Arial" w:cs="Arial"/>
          <w:iCs/>
          <w:color w:val="000000"/>
          <w:sz w:val="22"/>
          <w:lang w:eastAsia="en-AU"/>
        </w:rPr>
        <w:t xml:space="preserve"> Analysing Learning: The Early Years </w:t>
      </w:r>
      <w:r w:rsidR="00F377EB" w:rsidRPr="00F377EB">
        <w:rPr>
          <w:rFonts w:ascii="Arial" w:hAnsi="Arial" w:cs="Arial"/>
          <w:iCs/>
          <w:color w:val="000000"/>
          <w:sz w:val="22"/>
          <w:lang w:eastAsia="en-AU"/>
        </w:rPr>
        <w:t>(</w:t>
      </w:r>
      <w:r w:rsidRPr="00F377EB">
        <w:rPr>
          <w:rFonts w:ascii="Arial" w:hAnsi="Arial" w:cs="Arial"/>
          <w:iCs/>
          <w:color w:val="000000"/>
          <w:sz w:val="22"/>
          <w:lang w:eastAsia="en-AU"/>
        </w:rPr>
        <w:t>25</w:t>
      </w:r>
      <w:r w:rsidR="00F377EB">
        <w:rPr>
          <w:rFonts w:ascii="Arial" w:hAnsi="Arial" w:cs="Arial"/>
          <w:iCs/>
          <w:color w:val="000000"/>
          <w:sz w:val="22"/>
          <w:lang w:eastAsia="en-AU"/>
        </w:rPr>
        <w:t>-</w:t>
      </w:r>
      <w:r w:rsidRPr="00F377EB">
        <w:rPr>
          <w:rFonts w:ascii="Arial" w:hAnsi="Arial" w:cs="Arial"/>
          <w:iCs/>
          <w:color w:val="000000"/>
          <w:sz w:val="22"/>
          <w:lang w:eastAsia="en-AU"/>
        </w:rPr>
        <w:t>day placement in an early childhood setting</w:t>
      </w:r>
      <w:r w:rsidR="00F377EB" w:rsidRPr="00F377EB">
        <w:rPr>
          <w:rFonts w:ascii="Arial" w:hAnsi="Arial" w:cs="Arial"/>
          <w:iCs/>
          <w:color w:val="000000"/>
          <w:sz w:val="22"/>
          <w:lang w:eastAsia="en-AU"/>
        </w:rPr>
        <w:t>)</w:t>
      </w:r>
    </w:p>
    <w:p w14:paraId="234102B1" w14:textId="5AB8859A" w:rsidR="00AA0204" w:rsidRPr="00F377EB" w:rsidRDefault="00AA0204" w:rsidP="00B753AE">
      <w:pPr>
        <w:pStyle w:val="ListParagraph"/>
        <w:numPr>
          <w:ilvl w:val="0"/>
          <w:numId w:val="20"/>
        </w:numPr>
        <w:spacing w:line="276" w:lineRule="auto"/>
        <w:jc w:val="both"/>
        <w:rPr>
          <w:rFonts w:ascii="Arial" w:hAnsi="Arial" w:cs="Arial"/>
          <w:iCs/>
          <w:color w:val="000000"/>
          <w:sz w:val="22"/>
          <w:lang w:eastAsia="en-AU"/>
        </w:rPr>
      </w:pPr>
      <w:r w:rsidRPr="001F4B08">
        <w:rPr>
          <w:rFonts w:ascii="Arial" w:hAnsi="Arial" w:cs="Arial"/>
          <w:b/>
          <w:bCs/>
          <w:iCs/>
          <w:color w:val="000000"/>
          <w:sz w:val="22"/>
          <w:lang w:eastAsia="en-AU"/>
        </w:rPr>
        <w:t>EPT452</w:t>
      </w:r>
      <w:r w:rsidR="00F377EB" w:rsidRPr="001F4B08">
        <w:rPr>
          <w:rFonts w:ascii="Arial" w:hAnsi="Arial" w:cs="Arial"/>
          <w:b/>
          <w:bCs/>
          <w:iCs/>
          <w:color w:val="000000"/>
          <w:sz w:val="22"/>
          <w:lang w:eastAsia="en-AU"/>
        </w:rPr>
        <w:t>:</w:t>
      </w:r>
      <w:r w:rsidRPr="00F377EB">
        <w:rPr>
          <w:rFonts w:ascii="Arial" w:hAnsi="Arial" w:cs="Arial"/>
          <w:iCs/>
          <w:color w:val="000000"/>
          <w:sz w:val="22"/>
          <w:lang w:eastAsia="en-AU"/>
        </w:rPr>
        <w:t xml:space="preserve"> Assessment and Reporting: The Primary Years (</w:t>
      </w:r>
      <w:r w:rsidR="00301E55" w:rsidRPr="00F377EB">
        <w:rPr>
          <w:rFonts w:ascii="Arial" w:hAnsi="Arial" w:cs="Arial"/>
          <w:iCs/>
          <w:color w:val="000000"/>
          <w:sz w:val="22"/>
          <w:lang w:eastAsia="en-AU"/>
        </w:rPr>
        <w:t>K-2</w:t>
      </w:r>
      <w:r w:rsidRPr="00F377EB">
        <w:rPr>
          <w:rFonts w:ascii="Arial" w:hAnsi="Arial" w:cs="Arial"/>
          <w:iCs/>
          <w:color w:val="000000"/>
          <w:sz w:val="22"/>
          <w:lang w:eastAsia="en-AU"/>
        </w:rPr>
        <w:t>)</w:t>
      </w:r>
      <w:r w:rsidR="00F377EB">
        <w:rPr>
          <w:rFonts w:ascii="Arial" w:hAnsi="Arial" w:cs="Arial"/>
          <w:iCs/>
          <w:color w:val="000000"/>
          <w:sz w:val="22"/>
          <w:lang w:eastAsia="en-AU"/>
        </w:rPr>
        <w:t xml:space="preserve"> (</w:t>
      </w:r>
      <w:r w:rsidRPr="00F377EB">
        <w:rPr>
          <w:rFonts w:ascii="Arial" w:hAnsi="Arial" w:cs="Arial"/>
          <w:iCs/>
          <w:color w:val="000000"/>
          <w:sz w:val="22"/>
          <w:lang w:eastAsia="en-AU"/>
        </w:rPr>
        <w:t>30</w:t>
      </w:r>
      <w:r w:rsidR="00F377EB">
        <w:rPr>
          <w:rFonts w:ascii="Arial" w:hAnsi="Arial" w:cs="Arial"/>
          <w:iCs/>
          <w:color w:val="000000"/>
          <w:sz w:val="22"/>
          <w:lang w:eastAsia="en-AU"/>
        </w:rPr>
        <w:t>-</w:t>
      </w:r>
      <w:r w:rsidRPr="00F377EB">
        <w:rPr>
          <w:rFonts w:ascii="Arial" w:hAnsi="Arial" w:cs="Arial"/>
          <w:iCs/>
          <w:color w:val="000000"/>
          <w:sz w:val="22"/>
          <w:lang w:eastAsia="en-AU"/>
        </w:rPr>
        <w:t xml:space="preserve">day placement in a primary </w:t>
      </w:r>
      <w:r w:rsidR="00F377EB">
        <w:rPr>
          <w:rFonts w:ascii="Arial" w:hAnsi="Arial" w:cs="Arial"/>
          <w:iCs/>
          <w:color w:val="000000"/>
          <w:sz w:val="22"/>
          <w:lang w:eastAsia="en-AU"/>
        </w:rPr>
        <w:t>s</w:t>
      </w:r>
      <w:r w:rsidRPr="00F377EB">
        <w:rPr>
          <w:rFonts w:ascii="Arial" w:hAnsi="Arial" w:cs="Arial"/>
          <w:iCs/>
          <w:color w:val="000000"/>
          <w:sz w:val="22"/>
          <w:lang w:eastAsia="en-AU"/>
        </w:rPr>
        <w:t>chool</w:t>
      </w:r>
      <w:r w:rsidR="00F377EB">
        <w:rPr>
          <w:rFonts w:ascii="Arial" w:hAnsi="Arial" w:cs="Arial"/>
          <w:iCs/>
          <w:color w:val="000000"/>
          <w:sz w:val="22"/>
          <w:lang w:eastAsia="en-AU"/>
        </w:rPr>
        <w:t>)</w:t>
      </w:r>
      <w:r w:rsidRPr="00F377EB">
        <w:rPr>
          <w:rFonts w:ascii="Arial" w:hAnsi="Arial" w:cs="Arial"/>
          <w:iCs/>
          <w:color w:val="000000"/>
          <w:sz w:val="22"/>
          <w:lang w:eastAsia="en-AU"/>
        </w:rPr>
        <w:t xml:space="preserve"> </w:t>
      </w:r>
    </w:p>
    <w:p w14:paraId="3F84F686" w14:textId="74352384" w:rsidR="002A4855" w:rsidRPr="00EA437C" w:rsidRDefault="00506610" w:rsidP="00B753AE">
      <w:pPr>
        <w:autoSpaceDE w:val="0"/>
        <w:autoSpaceDN w:val="0"/>
        <w:adjustRightInd w:val="0"/>
        <w:spacing w:line="276" w:lineRule="auto"/>
        <w:jc w:val="both"/>
        <w:rPr>
          <w:rFonts w:ascii="Arial" w:hAnsi="Arial" w:cs="Arial"/>
          <w:sz w:val="22"/>
        </w:rPr>
      </w:pPr>
      <w:r w:rsidRPr="00506610">
        <w:rPr>
          <w:rFonts w:ascii="Arial" w:hAnsi="Arial" w:cs="Arial"/>
          <w:sz w:val="22"/>
        </w:rPr>
        <w:t>During professional experience, you will collaborate with your supervising teacher to observe, document and intentionally plan for children’s learning following the pedagogical practices relating to the</w:t>
      </w:r>
      <w:r>
        <w:t xml:space="preserve"> </w:t>
      </w:r>
      <w:hyperlink r:id="rId11" w:history="1">
        <w:r w:rsidRPr="00506610">
          <w:rPr>
            <w:rStyle w:val="Hyperlink"/>
            <w:rFonts w:ascii="Arial" w:hAnsi="Arial" w:cs="Arial"/>
            <w:color w:val="0070C0"/>
            <w:sz w:val="22"/>
          </w:rPr>
          <w:t>Early Years Learning Framework</w:t>
        </w:r>
      </w:hyperlink>
      <w:r w:rsidRPr="00506610">
        <w:rPr>
          <w:rFonts w:ascii="Arial" w:hAnsi="Arial" w:cs="Arial"/>
          <w:sz w:val="22"/>
        </w:rPr>
        <w:t xml:space="preserve"> (EYLF), the </w:t>
      </w:r>
      <w:hyperlink r:id="rId12" w:history="1">
        <w:r w:rsidRPr="00506610">
          <w:rPr>
            <w:rStyle w:val="Hyperlink"/>
            <w:rFonts w:ascii="Arial" w:hAnsi="Arial" w:cs="Arial"/>
            <w:color w:val="0070C0"/>
            <w:sz w:val="22"/>
          </w:rPr>
          <w:t>National Quality Standards</w:t>
        </w:r>
      </w:hyperlink>
      <w:r w:rsidRPr="00506610">
        <w:rPr>
          <w:rFonts w:ascii="Arial" w:hAnsi="Arial" w:cs="Arial"/>
          <w:sz w:val="22"/>
        </w:rPr>
        <w:t xml:space="preserve"> (NQS) for Early Childhood Education and Care, and the </w:t>
      </w:r>
      <w:hyperlink r:id="rId13" w:history="1">
        <w:r w:rsidRPr="00506610">
          <w:rPr>
            <w:rStyle w:val="Hyperlink"/>
            <w:rFonts w:ascii="Arial" w:hAnsi="Arial" w:cs="Arial"/>
            <w:color w:val="0070C0"/>
            <w:sz w:val="22"/>
          </w:rPr>
          <w:t>Australian Professional Standards for Teachers – Graduate Level</w:t>
        </w:r>
        <w:r w:rsidRPr="00506610">
          <w:rPr>
            <w:rStyle w:val="Hyperlink"/>
            <w:rFonts w:ascii="Arial" w:hAnsi="Arial" w:cs="Arial"/>
            <w:color w:val="0070C0"/>
            <w:sz w:val="22"/>
            <w:lang w:val="en"/>
          </w:rPr>
          <w:t>.</w:t>
        </w:r>
      </w:hyperlink>
      <w:r w:rsidRPr="00506610">
        <w:rPr>
          <w:rFonts w:ascii="Arial" w:hAnsi="Arial" w:cs="Arial"/>
          <w:color w:val="0070C0"/>
          <w:sz w:val="22"/>
        </w:rPr>
        <w:t xml:space="preserve"> </w:t>
      </w:r>
    </w:p>
    <w:p w14:paraId="6AF25223" w14:textId="77777777" w:rsidR="002A4855" w:rsidRPr="00773866" w:rsidRDefault="002A4855" w:rsidP="00B753AE">
      <w:pPr>
        <w:spacing w:line="276" w:lineRule="auto"/>
        <w:jc w:val="both"/>
        <w:rPr>
          <w:rFonts w:ascii="Arial" w:hAnsi="Arial" w:cs="Arial"/>
          <w:iCs/>
          <w:color w:val="000000"/>
          <w:sz w:val="22"/>
          <w:lang w:eastAsia="en-AU"/>
        </w:rPr>
      </w:pPr>
      <w:r w:rsidRPr="00EA437C">
        <w:rPr>
          <w:rFonts w:ascii="Arial" w:hAnsi="Arial" w:cs="Arial"/>
          <w:sz w:val="22"/>
          <w:lang w:eastAsia="en-AU"/>
        </w:rPr>
        <w:t xml:space="preserve">This guide should be read in conjunction with the </w:t>
      </w:r>
      <w:hyperlink r:id="rId14" w:history="1">
        <w:r w:rsidRPr="003A33CC">
          <w:rPr>
            <w:rStyle w:val="Hyperlink"/>
            <w:rFonts w:ascii="Arial" w:hAnsi="Arial" w:cs="Arial"/>
            <w:iCs/>
            <w:color w:val="0070C0"/>
            <w:sz w:val="22"/>
            <w:lang w:eastAsia="en-AU"/>
          </w:rPr>
          <w:t>Professional Experience Handbook</w:t>
        </w:r>
      </w:hyperlink>
      <w:r w:rsidRPr="00EA437C">
        <w:rPr>
          <w:rFonts w:ascii="Arial" w:hAnsi="Arial" w:cs="Arial"/>
          <w:iCs/>
          <w:sz w:val="22"/>
          <w:lang w:eastAsia="en-AU"/>
        </w:rPr>
        <w:t xml:space="preserve"> fo</w:t>
      </w:r>
      <w:r w:rsidRPr="00C00D49">
        <w:rPr>
          <w:rFonts w:ascii="Arial" w:hAnsi="Arial" w:cs="Arial"/>
          <w:iCs/>
          <w:sz w:val="22"/>
          <w:lang w:eastAsia="en-AU"/>
        </w:rPr>
        <w:t xml:space="preserve">r a comprehensive understanding of all placement requirements undertaken within a Charles Sturt University </w:t>
      </w:r>
      <w:r>
        <w:rPr>
          <w:rFonts w:ascii="Arial" w:hAnsi="Arial" w:cs="Arial"/>
          <w:iCs/>
          <w:sz w:val="22"/>
          <w:lang w:eastAsia="en-AU"/>
        </w:rPr>
        <w:t xml:space="preserve">initial teacher education </w:t>
      </w:r>
      <w:r w:rsidRPr="00C00D49">
        <w:rPr>
          <w:rFonts w:ascii="Arial" w:hAnsi="Arial" w:cs="Arial"/>
          <w:iCs/>
          <w:sz w:val="22"/>
          <w:lang w:eastAsia="en-AU"/>
        </w:rPr>
        <w:t>degree</w:t>
      </w:r>
      <w:r w:rsidRPr="00773866">
        <w:rPr>
          <w:rFonts w:ascii="Arial" w:hAnsi="Arial" w:cs="Arial"/>
          <w:iCs/>
          <w:color w:val="000000"/>
          <w:sz w:val="22"/>
          <w:lang w:eastAsia="en-AU"/>
        </w:rPr>
        <w:t xml:space="preserve">. </w:t>
      </w:r>
    </w:p>
    <w:p w14:paraId="3887C9D0" w14:textId="77777777" w:rsidR="002A4855" w:rsidRDefault="002A4855" w:rsidP="00B753AE">
      <w:pPr>
        <w:pStyle w:val="Heading1"/>
        <w:spacing w:before="0" w:after="120" w:line="276" w:lineRule="auto"/>
        <w:sectPr w:rsidR="002A4855" w:rsidSect="00E064D7">
          <w:headerReference w:type="default" r:id="rId15"/>
          <w:footerReference w:type="default" r:id="rId16"/>
          <w:pgSz w:w="11906" w:h="16838" w:code="9"/>
          <w:pgMar w:top="1134" w:right="1134" w:bottom="1134" w:left="1134" w:header="1134" w:footer="964" w:gutter="0"/>
          <w:pgBorders w:offsetFrom="page">
            <w:top w:val="single" w:sz="18" w:space="24" w:color="222944" w:themeColor="accent1"/>
            <w:left w:val="single" w:sz="18" w:space="24" w:color="222944" w:themeColor="accent1"/>
            <w:bottom w:val="single" w:sz="18" w:space="24" w:color="222944" w:themeColor="accent1"/>
            <w:right w:val="single" w:sz="18" w:space="24" w:color="222944" w:themeColor="accent1"/>
          </w:pgBorders>
          <w:cols w:space="708"/>
          <w:docGrid w:linePitch="360"/>
        </w:sectPr>
      </w:pPr>
    </w:p>
    <w:p w14:paraId="70740E9C" w14:textId="1908F908" w:rsidR="003A33CC" w:rsidRDefault="003A33CC" w:rsidP="00B753AE">
      <w:pPr>
        <w:pStyle w:val="Heading1"/>
        <w:spacing w:before="0" w:after="120" w:line="276" w:lineRule="auto"/>
      </w:pPr>
      <w:bookmarkStart w:id="5" w:name="_Toc168472466"/>
      <w:bookmarkStart w:id="6" w:name="_Toc168575116"/>
      <w:r w:rsidRPr="005C1991">
        <w:lastRenderedPageBreak/>
        <w:t xml:space="preserve">Administrative </w:t>
      </w:r>
      <w:r w:rsidR="00506610">
        <w:t>i</w:t>
      </w:r>
      <w:r w:rsidRPr="005C1991">
        <w:t xml:space="preserve">nformation for </w:t>
      </w:r>
      <w:r w:rsidR="00506610">
        <w:t>s</w:t>
      </w:r>
      <w:r w:rsidRPr="005C1991">
        <w:t>tudents</w:t>
      </w:r>
      <w:bookmarkEnd w:id="3"/>
      <w:bookmarkEnd w:id="5"/>
      <w:bookmarkEnd w:id="6"/>
    </w:p>
    <w:p w14:paraId="1A637B49" w14:textId="46486EF3" w:rsidR="00AF6FB1" w:rsidRDefault="00B753AE" w:rsidP="00B753AE">
      <w:pPr>
        <w:pStyle w:val="Heading2"/>
        <w:spacing w:before="0" w:after="120" w:line="276" w:lineRule="auto"/>
      </w:pPr>
      <w:bookmarkStart w:id="7" w:name="_Toc168472467"/>
      <w:bookmarkStart w:id="8" w:name="_Toc168575117"/>
      <w:bookmarkEnd w:id="4"/>
      <w:r>
        <w:t>Applying</w:t>
      </w:r>
      <w:r w:rsidR="00506610">
        <w:t xml:space="preserve"> for placement</w:t>
      </w:r>
      <w:bookmarkEnd w:id="7"/>
      <w:bookmarkEnd w:id="8"/>
      <w:r w:rsidR="003A33CC">
        <w:t xml:space="preserve"> </w:t>
      </w:r>
    </w:p>
    <w:p w14:paraId="2ABE23F7" w14:textId="7795A351" w:rsidR="00506610" w:rsidRPr="00506610" w:rsidRDefault="00506610" w:rsidP="00B753AE">
      <w:pPr>
        <w:spacing w:line="276" w:lineRule="auto"/>
        <w:jc w:val="both"/>
        <w:rPr>
          <w:sz w:val="22"/>
        </w:rPr>
      </w:pPr>
      <w:r w:rsidRPr="00506610">
        <w:rPr>
          <w:sz w:val="22"/>
        </w:rPr>
        <w:t>To be eligible to undertake workplace learning</w:t>
      </w:r>
      <w:r w:rsidR="00A85379">
        <w:rPr>
          <w:sz w:val="22"/>
        </w:rPr>
        <w:t>,</w:t>
      </w:r>
      <w:r w:rsidRPr="00506610">
        <w:rPr>
          <w:sz w:val="22"/>
        </w:rPr>
        <w:t xml:space="preserve"> students must submit all pre-placement documentation and </w:t>
      </w:r>
      <w:r w:rsidR="00A85379">
        <w:rPr>
          <w:sz w:val="22"/>
        </w:rPr>
        <w:t xml:space="preserve">meet </w:t>
      </w:r>
      <w:r w:rsidRPr="00506610">
        <w:rPr>
          <w:sz w:val="22"/>
        </w:rPr>
        <w:t xml:space="preserve">requirements. </w:t>
      </w:r>
      <w:r w:rsidR="00A85379">
        <w:rPr>
          <w:sz w:val="22"/>
        </w:rPr>
        <w:t xml:space="preserve">Failure to do so </w:t>
      </w:r>
      <w:r w:rsidRPr="00506610">
        <w:rPr>
          <w:sz w:val="22"/>
        </w:rPr>
        <w:t>will</w:t>
      </w:r>
      <w:r w:rsidR="00A85379">
        <w:rPr>
          <w:sz w:val="22"/>
        </w:rPr>
        <w:t xml:space="preserve"> result in not being</w:t>
      </w:r>
      <w:r w:rsidRPr="00506610">
        <w:rPr>
          <w:sz w:val="22"/>
        </w:rPr>
        <w:t xml:space="preserve"> allocated a placement</w:t>
      </w:r>
      <w:r w:rsidR="00A85379">
        <w:rPr>
          <w:sz w:val="22"/>
        </w:rPr>
        <w:t xml:space="preserve"> or having</w:t>
      </w:r>
      <w:r w:rsidRPr="00506610">
        <w:rPr>
          <w:sz w:val="22"/>
        </w:rPr>
        <w:t xml:space="preserve"> self-select</w:t>
      </w:r>
      <w:r w:rsidR="00A85379">
        <w:rPr>
          <w:sz w:val="22"/>
        </w:rPr>
        <w:t>ed</w:t>
      </w:r>
      <w:r w:rsidRPr="00506610">
        <w:rPr>
          <w:sz w:val="22"/>
        </w:rPr>
        <w:t xml:space="preserve"> placement</w:t>
      </w:r>
      <w:r w:rsidR="00A85379">
        <w:rPr>
          <w:sz w:val="22"/>
        </w:rPr>
        <w:t xml:space="preserve">s rejected. </w:t>
      </w:r>
      <w:r w:rsidRPr="00506610">
        <w:rPr>
          <w:sz w:val="22"/>
        </w:rPr>
        <w:t xml:space="preserve">These pre-placement requirements are in place to ensure the safety of </w:t>
      </w:r>
      <w:r w:rsidR="00A85379">
        <w:rPr>
          <w:sz w:val="22"/>
        </w:rPr>
        <w:t xml:space="preserve">everyone involved in placements and are mandated by </w:t>
      </w:r>
      <w:r w:rsidRPr="00506610">
        <w:rPr>
          <w:sz w:val="22"/>
        </w:rPr>
        <w:t>the University and other external regulatory bodies.</w:t>
      </w:r>
    </w:p>
    <w:p w14:paraId="444F0182" w14:textId="77777777" w:rsidR="00B753AE" w:rsidRPr="00B753AE" w:rsidRDefault="00B753AE" w:rsidP="00B753AE">
      <w:pPr>
        <w:spacing w:line="276" w:lineRule="auto"/>
        <w:jc w:val="both"/>
        <w:rPr>
          <w:rFonts w:cstheme="minorHAnsi"/>
          <w:sz w:val="22"/>
          <w:lang w:val="en"/>
        </w:rPr>
      </w:pPr>
      <w:r w:rsidRPr="00B753AE">
        <w:rPr>
          <w:rFonts w:cstheme="minorHAnsi"/>
          <w:sz w:val="22"/>
          <w:lang w:val="en"/>
        </w:rPr>
        <w:t xml:space="preserve">It is the responsibility of </w:t>
      </w:r>
      <w:r>
        <w:rPr>
          <w:rFonts w:cstheme="minorHAnsi"/>
          <w:sz w:val="22"/>
          <w:lang w:val="en"/>
        </w:rPr>
        <w:t>the professional</w:t>
      </w:r>
      <w:r w:rsidRPr="00B753AE">
        <w:rPr>
          <w:rFonts w:cstheme="minorHAnsi"/>
          <w:sz w:val="22"/>
          <w:lang w:val="en"/>
        </w:rPr>
        <w:t xml:space="preserve"> Workplace Lea</w:t>
      </w:r>
      <w:r>
        <w:rPr>
          <w:rFonts w:cstheme="minorHAnsi"/>
          <w:sz w:val="22"/>
          <w:lang w:val="en"/>
        </w:rPr>
        <w:t>r</w:t>
      </w:r>
      <w:r w:rsidRPr="00B753AE">
        <w:rPr>
          <w:rFonts w:cstheme="minorHAnsi"/>
          <w:sz w:val="22"/>
          <w:lang w:val="en"/>
        </w:rPr>
        <w:t xml:space="preserve">ning (WPL) </w:t>
      </w:r>
      <w:r>
        <w:rPr>
          <w:rFonts w:cstheme="minorHAnsi"/>
          <w:sz w:val="22"/>
          <w:lang w:val="en"/>
        </w:rPr>
        <w:t>t</w:t>
      </w:r>
      <w:r w:rsidRPr="00B753AE">
        <w:rPr>
          <w:rFonts w:cstheme="minorHAnsi"/>
          <w:sz w:val="22"/>
          <w:lang w:val="en"/>
        </w:rPr>
        <w:t xml:space="preserve">eam to source all placements for teacher education students. </w:t>
      </w:r>
      <w:r w:rsidRPr="00B753AE">
        <w:rPr>
          <w:rFonts w:cstheme="minorHAnsi"/>
          <w:b/>
          <w:bCs/>
          <w:sz w:val="22"/>
          <w:lang w:val="en"/>
        </w:rPr>
        <w:t>Under no circumstances are you permitted to approach services/schools requesting placements, or to enter into agreements with services/schools regarding future placements</w:t>
      </w:r>
      <w:r w:rsidRPr="00B753AE">
        <w:rPr>
          <w:rFonts w:cstheme="minorHAnsi"/>
          <w:sz w:val="22"/>
          <w:lang w:val="en"/>
        </w:rPr>
        <w:t>. A student organised placement will not be permitted and could potentially result in an unsatisfactory grade.</w:t>
      </w:r>
    </w:p>
    <w:p w14:paraId="56135467" w14:textId="77777777" w:rsidR="00263656" w:rsidRPr="00B753AE" w:rsidRDefault="00263656" w:rsidP="00B753AE">
      <w:pPr>
        <w:pStyle w:val="Heading3"/>
        <w:spacing w:before="0" w:line="276" w:lineRule="auto"/>
        <w:jc w:val="both"/>
        <w:rPr>
          <w:rFonts w:asciiTheme="minorHAnsi" w:hAnsiTheme="minorHAnsi" w:cstheme="minorHAnsi"/>
          <w:b w:val="0"/>
          <w:bCs/>
          <w:sz w:val="22"/>
          <w:szCs w:val="22"/>
        </w:rPr>
      </w:pPr>
      <w:r w:rsidRPr="00B753AE">
        <w:rPr>
          <w:rFonts w:asciiTheme="minorHAnsi" w:hAnsiTheme="minorHAnsi" w:cstheme="minorHAnsi"/>
          <w:b w:val="0"/>
          <w:bCs/>
          <w:sz w:val="22"/>
          <w:szCs w:val="22"/>
        </w:rPr>
        <w:t xml:space="preserve">To prepare for your placement it is essential that you log into the InPlace placement management system to upload all the mandatory documents (evidence that all required checks and training are completed) and use the self-placement tool to submit an application. </w:t>
      </w:r>
    </w:p>
    <w:p w14:paraId="1D70392B" w14:textId="2BDA5DEC" w:rsidR="00263656" w:rsidRPr="00B753AE" w:rsidRDefault="002702C3" w:rsidP="00B753AE">
      <w:pPr>
        <w:spacing w:line="276" w:lineRule="auto"/>
        <w:jc w:val="both"/>
        <w:rPr>
          <w:rFonts w:cstheme="minorHAnsi"/>
          <w:sz w:val="22"/>
        </w:rPr>
      </w:pPr>
      <w:hyperlink r:id="rId17" w:history="1">
        <w:r w:rsidR="00263656" w:rsidRPr="00B753AE">
          <w:rPr>
            <w:rStyle w:val="Hyperlink"/>
            <w:rFonts w:cstheme="minorHAnsi"/>
            <w:bCs/>
            <w:sz w:val="22"/>
          </w:rPr>
          <w:t>Click here for instructions on using InPlace and applying for your placement</w:t>
        </w:r>
      </w:hyperlink>
      <w:r w:rsidR="00263656" w:rsidRPr="00B753AE">
        <w:rPr>
          <w:rFonts w:cstheme="minorHAnsi"/>
          <w:sz w:val="22"/>
        </w:rPr>
        <w:t xml:space="preserve"> </w:t>
      </w:r>
    </w:p>
    <w:p w14:paraId="2F79E914" w14:textId="66D2CB37" w:rsidR="00A85379" w:rsidRPr="00B753AE" w:rsidRDefault="002702C3" w:rsidP="00B753AE">
      <w:pPr>
        <w:spacing w:line="276" w:lineRule="auto"/>
        <w:jc w:val="both"/>
        <w:rPr>
          <w:rFonts w:cstheme="minorHAnsi"/>
          <w:sz w:val="22"/>
        </w:rPr>
      </w:pPr>
      <w:hyperlink r:id="rId18" w:history="1">
        <w:r w:rsidR="00263656" w:rsidRPr="00B753AE">
          <w:rPr>
            <w:rStyle w:val="Hyperlink"/>
            <w:rFonts w:cstheme="minorHAnsi"/>
            <w:bCs/>
            <w:sz w:val="22"/>
          </w:rPr>
          <w:t>Click here for information on Mandatory Documents</w:t>
        </w:r>
      </w:hyperlink>
    </w:p>
    <w:p w14:paraId="4CE6C3D2" w14:textId="0DE3DA9D" w:rsidR="00167635" w:rsidRPr="00B753AE" w:rsidRDefault="00263656" w:rsidP="00B753AE">
      <w:pPr>
        <w:spacing w:line="276" w:lineRule="auto"/>
        <w:jc w:val="both"/>
        <w:rPr>
          <w:rFonts w:cstheme="minorHAnsi"/>
          <w:sz w:val="22"/>
          <w:lang w:val="en"/>
        </w:rPr>
      </w:pPr>
      <w:r w:rsidRPr="00B753AE">
        <w:rPr>
          <w:rFonts w:cstheme="minorHAnsi"/>
          <w:sz w:val="22"/>
        </w:rPr>
        <w:t>To mitigate potential conflicts arising from personal situations, teacher education students are recommended to follow these guidelines</w:t>
      </w:r>
      <w:r w:rsidR="00167635" w:rsidRPr="00B753AE">
        <w:rPr>
          <w:rFonts w:cstheme="minorHAnsi"/>
          <w:sz w:val="22"/>
          <w:lang w:val="en"/>
        </w:rPr>
        <w:t xml:space="preserve">: </w:t>
      </w:r>
    </w:p>
    <w:p w14:paraId="489D9E42" w14:textId="4A234F37" w:rsidR="00167635" w:rsidRPr="00B753AE" w:rsidRDefault="00167635" w:rsidP="00B753AE">
      <w:pPr>
        <w:pStyle w:val="NormalWeb"/>
        <w:spacing w:beforeAutospacing="0" w:after="120" w:afterAutospacing="0"/>
        <w:jc w:val="both"/>
        <w:rPr>
          <w:rFonts w:asciiTheme="minorHAnsi" w:hAnsiTheme="minorHAnsi" w:cstheme="minorHAnsi"/>
          <w:sz w:val="22"/>
          <w:szCs w:val="22"/>
          <w:lang w:val="en"/>
        </w:rPr>
      </w:pPr>
      <w:r w:rsidRPr="00B753AE">
        <w:rPr>
          <w:rFonts w:asciiTheme="minorHAnsi" w:hAnsiTheme="minorHAnsi" w:cstheme="minorHAnsi"/>
          <w:b/>
          <w:bCs/>
          <w:sz w:val="22"/>
          <w:szCs w:val="22"/>
          <w:lang w:val="en"/>
        </w:rPr>
        <w:t>Placement at former schools:</w:t>
      </w:r>
      <w:r w:rsidRPr="00B753AE">
        <w:rPr>
          <w:rFonts w:asciiTheme="minorHAnsi" w:hAnsiTheme="minorHAnsi" w:cstheme="minorHAnsi"/>
          <w:sz w:val="22"/>
          <w:szCs w:val="22"/>
          <w:lang w:val="en"/>
        </w:rPr>
        <w:t xml:space="preserve"> While you may complete placements at schools you attended, a minimum of five (5) years must have elapsed since your final year of attendance. </w:t>
      </w:r>
    </w:p>
    <w:p w14:paraId="15797F63" w14:textId="54EFF7FD" w:rsidR="00167635" w:rsidRPr="00B753AE" w:rsidRDefault="00167635" w:rsidP="00B753AE">
      <w:pPr>
        <w:pStyle w:val="NormalWeb"/>
        <w:spacing w:beforeAutospacing="0" w:after="120" w:afterAutospacing="0"/>
        <w:jc w:val="both"/>
        <w:rPr>
          <w:rFonts w:asciiTheme="minorHAnsi" w:hAnsiTheme="minorHAnsi" w:cstheme="minorHAnsi"/>
          <w:sz w:val="22"/>
          <w:szCs w:val="22"/>
          <w:lang w:val="en"/>
        </w:rPr>
      </w:pPr>
      <w:r w:rsidRPr="00B753AE">
        <w:rPr>
          <w:rFonts w:asciiTheme="minorHAnsi" w:hAnsiTheme="minorHAnsi" w:cstheme="minorHAnsi"/>
          <w:b/>
          <w:bCs/>
          <w:sz w:val="22"/>
          <w:szCs w:val="22"/>
          <w:lang w:val="en"/>
        </w:rPr>
        <w:t>Placement at schools with your own children:</w:t>
      </w:r>
      <w:r w:rsidRPr="00B753AE">
        <w:rPr>
          <w:rFonts w:asciiTheme="minorHAnsi" w:hAnsiTheme="minorHAnsi" w:cstheme="minorHAnsi"/>
          <w:sz w:val="22"/>
          <w:szCs w:val="22"/>
          <w:lang w:val="en"/>
        </w:rPr>
        <w:t xml:space="preserve"> You are </w:t>
      </w:r>
      <w:r w:rsidRPr="00B753AE">
        <w:rPr>
          <w:rFonts w:asciiTheme="minorHAnsi" w:hAnsiTheme="minorHAnsi" w:cstheme="minorHAnsi"/>
          <w:i/>
          <w:iCs/>
          <w:sz w:val="22"/>
          <w:szCs w:val="22"/>
          <w:lang w:val="en"/>
        </w:rPr>
        <w:t>strongly</w:t>
      </w:r>
      <w:r w:rsidRPr="00B753AE">
        <w:rPr>
          <w:rFonts w:asciiTheme="minorHAnsi" w:hAnsiTheme="minorHAnsi" w:cstheme="minorHAnsi"/>
          <w:sz w:val="22"/>
          <w:szCs w:val="22"/>
          <w:lang w:val="en"/>
        </w:rPr>
        <w:t xml:space="preserve"> encouraged not to complete placements at schools where your own childre</w:t>
      </w:r>
      <w:r w:rsidR="00B753AE">
        <w:rPr>
          <w:rFonts w:asciiTheme="minorHAnsi" w:hAnsiTheme="minorHAnsi" w:cstheme="minorHAnsi"/>
          <w:sz w:val="22"/>
          <w:szCs w:val="22"/>
          <w:lang w:val="en"/>
        </w:rPr>
        <w:t>n or close relatives</w:t>
      </w:r>
      <w:r w:rsidRPr="00B753AE">
        <w:rPr>
          <w:rFonts w:asciiTheme="minorHAnsi" w:hAnsiTheme="minorHAnsi" w:cstheme="minorHAnsi"/>
          <w:sz w:val="22"/>
          <w:szCs w:val="22"/>
          <w:lang w:val="en"/>
        </w:rPr>
        <w:t xml:space="preserve"> are currently enrolled</w:t>
      </w:r>
      <w:r w:rsidR="00B753AE">
        <w:rPr>
          <w:rFonts w:asciiTheme="minorHAnsi" w:hAnsiTheme="minorHAnsi" w:cstheme="minorHAnsi"/>
          <w:sz w:val="22"/>
          <w:szCs w:val="22"/>
          <w:lang w:val="en"/>
        </w:rPr>
        <w:t>.</w:t>
      </w:r>
    </w:p>
    <w:p w14:paraId="5A659F2E" w14:textId="37060CB1" w:rsidR="00167635" w:rsidRPr="00B753AE" w:rsidRDefault="00167635" w:rsidP="00B753AE">
      <w:pPr>
        <w:pStyle w:val="NormalWeb"/>
        <w:spacing w:beforeAutospacing="0" w:after="120" w:afterAutospacing="0"/>
        <w:jc w:val="both"/>
        <w:rPr>
          <w:rFonts w:asciiTheme="minorHAnsi" w:hAnsiTheme="minorHAnsi" w:cstheme="minorHAnsi"/>
          <w:sz w:val="22"/>
          <w:szCs w:val="22"/>
          <w:lang w:val="en"/>
        </w:rPr>
      </w:pPr>
      <w:r w:rsidRPr="00B753AE">
        <w:rPr>
          <w:rFonts w:asciiTheme="minorHAnsi" w:hAnsiTheme="minorHAnsi" w:cstheme="minorHAnsi"/>
          <w:b/>
          <w:bCs/>
          <w:sz w:val="22"/>
          <w:szCs w:val="22"/>
          <w:lang w:val="en"/>
        </w:rPr>
        <w:t>Past employment or volunteer work:</w:t>
      </w:r>
      <w:r w:rsidRPr="00B753AE">
        <w:rPr>
          <w:rFonts w:asciiTheme="minorHAnsi" w:hAnsiTheme="minorHAnsi" w:cstheme="minorHAnsi"/>
          <w:sz w:val="22"/>
          <w:szCs w:val="22"/>
          <w:lang w:val="en"/>
        </w:rPr>
        <w:t xml:space="preserve"> You should refrain from completing placements at schools where you have worked in paid employment or volunteered within the past five (5) years. </w:t>
      </w:r>
    </w:p>
    <w:p w14:paraId="00DCCDD4" w14:textId="22D37078" w:rsidR="00167635" w:rsidRPr="00B753AE" w:rsidRDefault="00167635" w:rsidP="00B753AE">
      <w:pPr>
        <w:pStyle w:val="NormalWeb"/>
        <w:spacing w:beforeAutospacing="0" w:after="120" w:afterAutospacing="0"/>
        <w:jc w:val="both"/>
        <w:rPr>
          <w:rFonts w:asciiTheme="minorHAnsi" w:hAnsiTheme="minorHAnsi" w:cstheme="minorHAnsi"/>
          <w:sz w:val="22"/>
          <w:szCs w:val="22"/>
          <w:lang w:val="en"/>
        </w:rPr>
      </w:pPr>
      <w:r w:rsidRPr="00B753AE">
        <w:rPr>
          <w:rFonts w:asciiTheme="minorHAnsi" w:hAnsiTheme="minorHAnsi" w:cstheme="minorHAnsi"/>
          <w:b/>
          <w:bCs/>
          <w:sz w:val="22"/>
          <w:szCs w:val="22"/>
          <w:lang w:val="en"/>
        </w:rPr>
        <w:t>Placement at schools with close relatives:</w:t>
      </w:r>
      <w:r w:rsidRPr="00B753AE">
        <w:rPr>
          <w:rFonts w:asciiTheme="minorHAnsi" w:hAnsiTheme="minorHAnsi" w:cstheme="minorHAnsi"/>
          <w:sz w:val="22"/>
          <w:szCs w:val="22"/>
          <w:lang w:val="en"/>
        </w:rPr>
        <w:t xml:space="preserve"> You are advised against completing placements at schools where close relatives are currently employed</w:t>
      </w:r>
      <w:r w:rsidR="00B753AE">
        <w:rPr>
          <w:rFonts w:asciiTheme="minorHAnsi" w:hAnsiTheme="minorHAnsi" w:cstheme="minorHAnsi"/>
          <w:sz w:val="22"/>
          <w:szCs w:val="22"/>
          <w:lang w:val="en"/>
        </w:rPr>
        <w:t>.</w:t>
      </w:r>
    </w:p>
    <w:p w14:paraId="2698DF0A" w14:textId="31D0FBD5" w:rsidR="00167635" w:rsidRPr="00B753AE" w:rsidRDefault="00167635" w:rsidP="00B753AE">
      <w:pPr>
        <w:pStyle w:val="NormalWeb"/>
        <w:spacing w:beforeAutospacing="0" w:after="120" w:afterAutospacing="0"/>
        <w:jc w:val="both"/>
        <w:rPr>
          <w:rFonts w:asciiTheme="minorHAnsi" w:hAnsiTheme="minorHAnsi" w:cstheme="minorHAnsi"/>
          <w:sz w:val="22"/>
          <w:szCs w:val="22"/>
          <w:lang w:val="en"/>
        </w:rPr>
      </w:pPr>
      <w:r w:rsidRPr="00B753AE">
        <w:rPr>
          <w:rFonts w:asciiTheme="minorHAnsi" w:hAnsiTheme="minorHAnsi" w:cstheme="minorHAnsi"/>
          <w:sz w:val="22"/>
          <w:szCs w:val="22"/>
          <w:lang w:val="en"/>
        </w:rPr>
        <w:t>These guidelines aim to foster a supportive and professional environment for teacher education students during their placements, allowing them to focus on their learning and development as future educators.</w:t>
      </w:r>
    </w:p>
    <w:p w14:paraId="670A4C00" w14:textId="33612A94" w:rsidR="00A85379" w:rsidRDefault="00827D0A" w:rsidP="00B753AE">
      <w:pPr>
        <w:pStyle w:val="NormalWeb"/>
        <w:spacing w:beforeAutospacing="0" w:after="120" w:afterAutospacing="0"/>
        <w:jc w:val="both"/>
        <w:rPr>
          <w:rFonts w:ascii="Arial" w:hAnsi="Arial" w:cs="Arial"/>
          <w:sz w:val="22"/>
          <w:szCs w:val="22"/>
          <w:lang w:val="en"/>
        </w:rPr>
      </w:pPr>
      <w:r w:rsidRPr="00827D0A">
        <w:rPr>
          <w:rFonts w:ascii="Arial" w:hAnsi="Arial" w:cs="Arial"/>
          <w:b/>
          <w:bCs/>
          <w:sz w:val="22"/>
          <w:szCs w:val="22"/>
          <w:lang w:val="en"/>
        </w:rPr>
        <w:t>IMPORTANT!</w:t>
      </w:r>
      <w:r>
        <w:rPr>
          <w:rFonts w:ascii="Arial" w:hAnsi="Arial" w:cs="Arial"/>
          <w:sz w:val="22"/>
          <w:szCs w:val="22"/>
          <w:lang w:val="en"/>
        </w:rPr>
        <w:t xml:space="preserve"> </w:t>
      </w:r>
      <w:r w:rsidR="00263656" w:rsidRPr="00773866">
        <w:rPr>
          <w:rFonts w:ascii="Arial" w:hAnsi="Arial" w:cs="Arial"/>
          <w:sz w:val="22"/>
          <w:szCs w:val="22"/>
          <w:lang w:val="en"/>
        </w:rPr>
        <w:t>To</w:t>
      </w:r>
      <w:r w:rsidR="00A85379" w:rsidRPr="00773866">
        <w:rPr>
          <w:rFonts w:ascii="Arial" w:hAnsi="Arial" w:cs="Arial"/>
          <w:sz w:val="22"/>
          <w:szCs w:val="22"/>
          <w:lang w:val="en"/>
        </w:rPr>
        <w:t xml:space="preserve"> avoid conflict</w:t>
      </w:r>
      <w:r w:rsidR="00A85379">
        <w:rPr>
          <w:rFonts w:ascii="Arial" w:hAnsi="Arial" w:cs="Arial"/>
          <w:sz w:val="22"/>
          <w:szCs w:val="22"/>
          <w:lang w:val="en"/>
        </w:rPr>
        <w:t>s</w:t>
      </w:r>
      <w:r w:rsidR="00A85379" w:rsidRPr="00773866">
        <w:rPr>
          <w:rFonts w:ascii="Arial" w:hAnsi="Arial" w:cs="Arial"/>
          <w:sz w:val="22"/>
          <w:szCs w:val="22"/>
          <w:lang w:val="en"/>
        </w:rPr>
        <w:t xml:space="preserve"> of interest arising from your individual circumstances, you </w:t>
      </w:r>
      <w:r>
        <w:rPr>
          <w:rFonts w:ascii="Arial" w:hAnsi="Arial" w:cs="Arial"/>
          <w:sz w:val="22"/>
          <w:szCs w:val="22"/>
          <w:lang w:val="en"/>
        </w:rPr>
        <w:t xml:space="preserve">must disclose </w:t>
      </w:r>
      <w:r w:rsidRPr="00827D0A">
        <w:rPr>
          <w:rFonts w:ascii="Arial" w:hAnsi="Arial" w:cs="Arial"/>
          <w:i/>
          <w:iCs/>
          <w:sz w:val="22"/>
          <w:szCs w:val="22"/>
          <w:lang w:val="en"/>
        </w:rPr>
        <w:t>any potential conflicts of interest</w:t>
      </w:r>
      <w:r>
        <w:rPr>
          <w:rFonts w:ascii="Arial" w:hAnsi="Arial" w:cs="Arial"/>
          <w:sz w:val="22"/>
          <w:szCs w:val="22"/>
          <w:lang w:val="en"/>
        </w:rPr>
        <w:t xml:space="preserve"> when applying for placement and stating your location preferences</w:t>
      </w:r>
      <w:r w:rsidR="00687EE8">
        <w:rPr>
          <w:rFonts w:ascii="Arial" w:hAnsi="Arial" w:cs="Arial"/>
          <w:sz w:val="22"/>
          <w:szCs w:val="22"/>
          <w:lang w:val="en"/>
        </w:rPr>
        <w:t xml:space="preserve">. </w:t>
      </w:r>
    </w:p>
    <w:p w14:paraId="01DFAE6A" w14:textId="7EB5D7B1" w:rsidR="00A85379" w:rsidRPr="00A85379" w:rsidRDefault="00A85379" w:rsidP="00B753AE">
      <w:pPr>
        <w:pStyle w:val="NormalWeb"/>
        <w:spacing w:beforeAutospacing="0" w:after="120" w:afterAutospacing="0"/>
        <w:jc w:val="both"/>
        <w:rPr>
          <w:rFonts w:ascii="Arial" w:hAnsi="Arial" w:cs="Arial"/>
          <w:sz w:val="22"/>
          <w:szCs w:val="22"/>
          <w:lang w:val="en"/>
        </w:rPr>
      </w:pPr>
      <w:r w:rsidRPr="00A85379">
        <w:rPr>
          <w:rFonts w:ascii="Arial" w:hAnsi="Arial" w:cs="Arial"/>
          <w:sz w:val="22"/>
          <w:szCs w:val="22"/>
          <w:lang w:val="en"/>
        </w:rPr>
        <w:t xml:space="preserve">In </w:t>
      </w:r>
      <w:r>
        <w:rPr>
          <w:rFonts w:ascii="Arial" w:hAnsi="Arial" w:cs="Arial"/>
          <w:sz w:val="22"/>
          <w:szCs w:val="22"/>
          <w:lang w:val="en"/>
        </w:rPr>
        <w:t>exceptional circumstances, at the discretion of the Senior Workplace Learning Coordinator</w:t>
      </w:r>
      <w:r w:rsidR="00687EE8">
        <w:rPr>
          <w:rFonts w:ascii="Arial" w:hAnsi="Arial" w:cs="Arial"/>
          <w:sz w:val="22"/>
          <w:szCs w:val="22"/>
          <w:lang w:val="en"/>
        </w:rPr>
        <w:t>, exemptions may be granted</w:t>
      </w:r>
      <w:r>
        <w:rPr>
          <w:rFonts w:ascii="Arial" w:hAnsi="Arial" w:cs="Arial"/>
          <w:sz w:val="22"/>
          <w:szCs w:val="22"/>
          <w:lang w:val="en"/>
        </w:rPr>
        <w:t>. To request an exemption, students must formally email Workplace Learning (</w:t>
      </w:r>
      <w:hyperlink r:id="rId19" w:history="1">
        <w:r w:rsidRPr="00BC12F5">
          <w:rPr>
            <w:rStyle w:val="Hyperlink"/>
            <w:rFonts w:ascii="Arial" w:hAnsi="Arial" w:cs="Arial"/>
            <w:sz w:val="22"/>
            <w:szCs w:val="22"/>
            <w:lang w:val="en"/>
          </w:rPr>
          <w:t>FOAE-WPL@csu.edu.au</w:t>
        </w:r>
      </w:hyperlink>
      <w:r>
        <w:rPr>
          <w:rFonts w:ascii="Arial" w:hAnsi="Arial" w:cs="Arial"/>
          <w:sz w:val="22"/>
          <w:szCs w:val="22"/>
          <w:lang w:val="en"/>
        </w:rPr>
        <w:t>), providing detailed information about their extenuating circumstances. These circumstances may</w:t>
      </w:r>
      <w:r w:rsidR="00263656">
        <w:rPr>
          <w:rFonts w:ascii="Arial" w:hAnsi="Arial" w:cs="Arial"/>
          <w:sz w:val="22"/>
          <w:szCs w:val="22"/>
          <w:lang w:val="en"/>
        </w:rPr>
        <w:t xml:space="preserve"> include</w:t>
      </w:r>
      <w:r>
        <w:rPr>
          <w:rFonts w:ascii="Arial" w:hAnsi="Arial" w:cs="Arial"/>
          <w:sz w:val="22"/>
          <w:szCs w:val="22"/>
          <w:lang w:val="en"/>
        </w:rPr>
        <w:t xml:space="preserve"> challenges such as geographical isolation or limited availability of placement locations in the area</w:t>
      </w:r>
      <w:r w:rsidR="00687EE8">
        <w:rPr>
          <w:rFonts w:ascii="Arial" w:hAnsi="Arial" w:cs="Arial"/>
          <w:sz w:val="22"/>
          <w:szCs w:val="22"/>
          <w:lang w:val="en"/>
        </w:rPr>
        <w:t xml:space="preserve">. </w:t>
      </w:r>
    </w:p>
    <w:p w14:paraId="6A51418D" w14:textId="030577B6" w:rsidR="00A85379" w:rsidRPr="00A85379" w:rsidRDefault="00A85379" w:rsidP="00B753AE">
      <w:pPr>
        <w:spacing w:line="276" w:lineRule="auto"/>
        <w:jc w:val="both"/>
        <w:rPr>
          <w:rFonts w:ascii="Arial" w:hAnsi="Arial" w:cs="Arial"/>
          <w:color w:val="0070C0"/>
          <w:sz w:val="22"/>
          <w:lang w:val="en"/>
        </w:rPr>
      </w:pPr>
    </w:p>
    <w:p w14:paraId="2CDABCC8" w14:textId="24F28B28" w:rsidR="00AA0204" w:rsidRPr="003A33CC" w:rsidRDefault="00AA0204" w:rsidP="00DA744C">
      <w:pPr>
        <w:pStyle w:val="Heading2"/>
        <w:spacing w:before="120" w:after="120" w:line="276" w:lineRule="auto"/>
        <w:rPr>
          <w:lang w:val="en"/>
        </w:rPr>
      </w:pPr>
      <w:bookmarkStart w:id="9" w:name="_Toc168575118"/>
      <w:bookmarkStart w:id="10" w:name="_Toc8739481"/>
      <w:r>
        <w:rPr>
          <w:lang w:val="en"/>
        </w:rPr>
        <w:lastRenderedPageBreak/>
        <w:t>Preparation for placement</w:t>
      </w:r>
      <w:bookmarkEnd w:id="9"/>
      <w:r>
        <w:rPr>
          <w:lang w:val="en"/>
        </w:rPr>
        <w:t xml:space="preserve"> </w:t>
      </w:r>
    </w:p>
    <w:bookmarkEnd w:id="10"/>
    <w:p w14:paraId="6AE6283B" w14:textId="77777777" w:rsidR="00AA0204" w:rsidRPr="00773866" w:rsidRDefault="00AA0204" w:rsidP="00DA744C">
      <w:pPr>
        <w:autoSpaceDE w:val="0"/>
        <w:autoSpaceDN w:val="0"/>
        <w:adjustRightInd w:val="0"/>
        <w:spacing w:line="276" w:lineRule="auto"/>
        <w:jc w:val="both"/>
        <w:rPr>
          <w:rFonts w:ascii="Arial" w:hAnsi="Arial" w:cs="Arial"/>
          <w:sz w:val="22"/>
          <w:lang w:eastAsia="en-AU"/>
        </w:rPr>
      </w:pPr>
      <w:r>
        <w:rPr>
          <w:rFonts w:ascii="Arial" w:hAnsi="Arial" w:cs="Arial"/>
          <w:sz w:val="22"/>
          <w:lang w:eastAsia="en-AU"/>
        </w:rPr>
        <w:t xml:space="preserve">Prior to the commencement of your placement, you should have </w:t>
      </w:r>
      <w:r w:rsidRPr="00773866">
        <w:rPr>
          <w:rFonts w:ascii="Arial" w:hAnsi="Arial" w:cs="Arial"/>
          <w:sz w:val="22"/>
          <w:lang w:eastAsia="en-AU"/>
        </w:rPr>
        <w:t>complete</w:t>
      </w:r>
      <w:r>
        <w:rPr>
          <w:rFonts w:ascii="Arial" w:hAnsi="Arial" w:cs="Arial"/>
          <w:sz w:val="22"/>
          <w:lang w:eastAsia="en-AU"/>
        </w:rPr>
        <w:t>d</w:t>
      </w:r>
      <w:r w:rsidRPr="00773866">
        <w:rPr>
          <w:rFonts w:ascii="Arial" w:hAnsi="Arial" w:cs="Arial"/>
          <w:sz w:val="22"/>
          <w:lang w:eastAsia="en-AU"/>
        </w:rPr>
        <w:t xml:space="preserve"> the following</w:t>
      </w:r>
      <w:r>
        <w:rPr>
          <w:rFonts w:ascii="Arial" w:hAnsi="Arial" w:cs="Arial"/>
          <w:sz w:val="22"/>
          <w:lang w:eastAsia="en-AU"/>
        </w:rPr>
        <w:t>:</w:t>
      </w:r>
      <w:r w:rsidRPr="00773866">
        <w:rPr>
          <w:rFonts w:ascii="Arial" w:hAnsi="Arial" w:cs="Arial"/>
          <w:sz w:val="22"/>
          <w:lang w:eastAsia="en-AU"/>
        </w:rPr>
        <w:t xml:space="preserve"> </w:t>
      </w:r>
    </w:p>
    <w:p w14:paraId="1AA25393" w14:textId="0C0A043F" w:rsidR="00AA0204" w:rsidRPr="001D2EA5" w:rsidRDefault="00AA0204" w:rsidP="00B753AE">
      <w:pPr>
        <w:pStyle w:val="ListParagraph"/>
        <w:numPr>
          <w:ilvl w:val="0"/>
          <w:numId w:val="15"/>
        </w:numPr>
        <w:spacing w:line="276" w:lineRule="auto"/>
        <w:jc w:val="both"/>
        <w:rPr>
          <w:rFonts w:ascii="Arial" w:hAnsi="Arial" w:cs="Arial"/>
          <w:sz w:val="22"/>
          <w:lang w:eastAsia="en-AU"/>
        </w:rPr>
      </w:pPr>
      <w:r w:rsidRPr="00167635">
        <w:rPr>
          <w:rFonts w:ascii="Arial" w:hAnsi="Arial" w:cs="Arial"/>
          <w:b/>
          <w:bCs/>
          <w:color w:val="000000"/>
          <w:sz w:val="22"/>
          <w:lang w:eastAsia="en-AU"/>
        </w:rPr>
        <w:t>Assessment Tasks</w:t>
      </w:r>
      <w:r w:rsidRPr="001D2EA5">
        <w:rPr>
          <w:rFonts w:ascii="Arial" w:hAnsi="Arial" w:cs="Arial"/>
          <w:color w:val="000000"/>
          <w:sz w:val="22"/>
          <w:lang w:eastAsia="en-AU"/>
        </w:rPr>
        <w:t xml:space="preserve"> submitted and approved as </w:t>
      </w:r>
      <w:r w:rsidR="00167635">
        <w:rPr>
          <w:rFonts w:ascii="Arial" w:hAnsi="Arial" w:cs="Arial"/>
          <w:color w:val="000000"/>
          <w:sz w:val="22"/>
          <w:lang w:eastAsia="en-AU"/>
        </w:rPr>
        <w:t>outlined</w:t>
      </w:r>
      <w:r w:rsidRPr="001D2EA5">
        <w:rPr>
          <w:rFonts w:ascii="Arial" w:hAnsi="Arial" w:cs="Arial"/>
          <w:color w:val="000000"/>
          <w:sz w:val="22"/>
          <w:lang w:eastAsia="en-AU"/>
        </w:rPr>
        <w:t xml:space="preserve"> in the Subject Outline (</w:t>
      </w:r>
      <w:r w:rsidR="00167635">
        <w:rPr>
          <w:rFonts w:ascii="Arial" w:hAnsi="Arial" w:cs="Arial"/>
          <w:color w:val="000000"/>
          <w:sz w:val="22"/>
          <w:lang w:eastAsia="en-AU"/>
        </w:rPr>
        <w:t xml:space="preserve">e.g., </w:t>
      </w:r>
      <w:r w:rsidRPr="001D2EA5">
        <w:rPr>
          <w:rFonts w:ascii="Arial" w:hAnsi="Arial" w:cs="Arial"/>
          <w:color w:val="000000"/>
          <w:sz w:val="22"/>
          <w:lang w:eastAsia="en-AU"/>
        </w:rPr>
        <w:t>Professional Experience Goals, Professional Teaching Portfolio)</w:t>
      </w:r>
      <w:r w:rsidR="00167635">
        <w:rPr>
          <w:rFonts w:ascii="Arial" w:hAnsi="Arial" w:cs="Arial"/>
          <w:color w:val="000000"/>
          <w:sz w:val="22"/>
          <w:lang w:eastAsia="en-AU"/>
        </w:rPr>
        <w:t xml:space="preserve">. </w:t>
      </w:r>
    </w:p>
    <w:p w14:paraId="606CF6DB" w14:textId="21859CC4" w:rsidR="00AA0204" w:rsidRPr="00773866" w:rsidRDefault="00167635" w:rsidP="00B753AE">
      <w:pPr>
        <w:pStyle w:val="ListParagraph"/>
        <w:numPr>
          <w:ilvl w:val="0"/>
          <w:numId w:val="15"/>
        </w:numPr>
        <w:spacing w:line="276" w:lineRule="auto"/>
        <w:contextualSpacing w:val="0"/>
        <w:jc w:val="both"/>
        <w:rPr>
          <w:rFonts w:ascii="Arial" w:hAnsi="Arial" w:cs="Arial"/>
          <w:sz w:val="22"/>
          <w:lang w:eastAsia="en-AU"/>
        </w:rPr>
      </w:pPr>
      <w:r>
        <w:rPr>
          <w:rFonts w:ascii="Arial" w:hAnsi="Arial" w:cs="Arial"/>
          <w:sz w:val="22"/>
          <w:lang w:eastAsia="en-AU"/>
        </w:rPr>
        <w:t>F</w:t>
      </w:r>
      <w:r w:rsidR="00AA0204">
        <w:rPr>
          <w:rFonts w:ascii="Arial" w:hAnsi="Arial" w:cs="Arial"/>
          <w:sz w:val="22"/>
          <w:lang w:eastAsia="en-AU"/>
        </w:rPr>
        <w:t>amiliari</w:t>
      </w:r>
      <w:r w:rsidR="0046214E">
        <w:rPr>
          <w:rFonts w:ascii="Arial" w:hAnsi="Arial" w:cs="Arial"/>
          <w:sz w:val="22"/>
          <w:lang w:eastAsia="en-AU"/>
        </w:rPr>
        <w:t>s</w:t>
      </w:r>
      <w:r>
        <w:rPr>
          <w:rFonts w:ascii="Arial" w:hAnsi="Arial" w:cs="Arial"/>
          <w:sz w:val="22"/>
          <w:lang w:eastAsia="en-AU"/>
        </w:rPr>
        <w:t>e yourself</w:t>
      </w:r>
      <w:r w:rsidR="00AA0204" w:rsidRPr="00773866">
        <w:rPr>
          <w:rFonts w:ascii="Arial" w:hAnsi="Arial" w:cs="Arial"/>
          <w:sz w:val="22"/>
          <w:lang w:eastAsia="en-AU"/>
        </w:rPr>
        <w:t xml:space="preserve"> with this </w:t>
      </w:r>
      <w:r w:rsidR="00AA0204">
        <w:rPr>
          <w:rFonts w:ascii="Arial" w:hAnsi="Arial" w:cs="Arial"/>
          <w:sz w:val="22"/>
          <w:lang w:eastAsia="en-AU"/>
        </w:rPr>
        <w:t xml:space="preserve">Student Guide to Professional Experience, </w:t>
      </w:r>
      <w:r w:rsidR="00AA0204" w:rsidRPr="00773866">
        <w:rPr>
          <w:rFonts w:ascii="Arial" w:hAnsi="Arial" w:cs="Arial"/>
          <w:sz w:val="22"/>
          <w:lang w:eastAsia="en-AU"/>
        </w:rPr>
        <w:t xml:space="preserve">the </w:t>
      </w:r>
      <w:r w:rsidR="00AA0204">
        <w:rPr>
          <w:rFonts w:ascii="Arial" w:hAnsi="Arial" w:cs="Arial"/>
          <w:sz w:val="22"/>
          <w:lang w:eastAsia="en-AU"/>
        </w:rPr>
        <w:t xml:space="preserve">relevant </w:t>
      </w:r>
      <w:r w:rsidR="00AA0204" w:rsidRPr="00773866">
        <w:rPr>
          <w:rFonts w:ascii="Arial" w:hAnsi="Arial" w:cs="Arial"/>
          <w:sz w:val="22"/>
          <w:lang w:eastAsia="en-AU"/>
        </w:rPr>
        <w:t>Subject Outline</w:t>
      </w:r>
      <w:r w:rsidR="00AA0204">
        <w:rPr>
          <w:rStyle w:val="CommentReference"/>
          <w:rFonts w:ascii="Arial" w:hAnsi="Arial" w:cs="Arial"/>
          <w:sz w:val="22"/>
        </w:rPr>
        <w:t xml:space="preserve">, </w:t>
      </w:r>
      <w:r w:rsidR="00AA0204" w:rsidRPr="00773866">
        <w:rPr>
          <w:rFonts w:ascii="Arial" w:hAnsi="Arial" w:cs="Arial"/>
          <w:sz w:val="22"/>
          <w:lang w:eastAsia="en-AU"/>
        </w:rPr>
        <w:t xml:space="preserve">and </w:t>
      </w:r>
      <w:r w:rsidR="00AA0204">
        <w:rPr>
          <w:rFonts w:ascii="Arial" w:hAnsi="Arial" w:cs="Arial"/>
          <w:sz w:val="22"/>
          <w:lang w:eastAsia="en-AU"/>
        </w:rPr>
        <w:t>recommended</w:t>
      </w:r>
      <w:r w:rsidR="00AA0204" w:rsidRPr="00773866">
        <w:rPr>
          <w:rFonts w:ascii="Arial" w:hAnsi="Arial" w:cs="Arial"/>
          <w:sz w:val="22"/>
          <w:lang w:eastAsia="en-AU"/>
        </w:rPr>
        <w:t xml:space="preserve"> texts</w:t>
      </w:r>
      <w:r>
        <w:rPr>
          <w:rFonts w:ascii="Arial" w:hAnsi="Arial" w:cs="Arial"/>
          <w:sz w:val="22"/>
          <w:lang w:eastAsia="en-AU"/>
        </w:rPr>
        <w:t xml:space="preserve">. </w:t>
      </w:r>
    </w:p>
    <w:p w14:paraId="4F472233" w14:textId="48A6FCCC" w:rsidR="00AA0204" w:rsidRDefault="00167635" w:rsidP="00B753AE">
      <w:pPr>
        <w:pStyle w:val="ListParagraph"/>
        <w:numPr>
          <w:ilvl w:val="0"/>
          <w:numId w:val="15"/>
        </w:numPr>
        <w:spacing w:line="276" w:lineRule="auto"/>
        <w:contextualSpacing w:val="0"/>
        <w:jc w:val="both"/>
        <w:rPr>
          <w:rFonts w:ascii="Arial" w:hAnsi="Arial" w:cs="Arial"/>
          <w:sz w:val="22"/>
          <w:lang w:eastAsia="en-AU"/>
        </w:rPr>
      </w:pPr>
      <w:r>
        <w:rPr>
          <w:rFonts w:ascii="Arial" w:hAnsi="Arial" w:cs="Arial"/>
          <w:sz w:val="22"/>
          <w:lang w:eastAsia="en-AU"/>
        </w:rPr>
        <w:t>Prepare the following documents to provide to your placement site</w:t>
      </w:r>
      <w:r w:rsidR="00AA0204">
        <w:rPr>
          <w:rFonts w:ascii="Arial" w:hAnsi="Arial" w:cs="Arial"/>
          <w:sz w:val="22"/>
          <w:lang w:eastAsia="en-AU"/>
        </w:rPr>
        <w:t>:</w:t>
      </w:r>
      <w:r w:rsidR="00AA0204" w:rsidRPr="00773866">
        <w:rPr>
          <w:rFonts w:ascii="Arial" w:hAnsi="Arial" w:cs="Arial"/>
          <w:sz w:val="22"/>
          <w:lang w:eastAsia="en-AU"/>
        </w:rPr>
        <w:t xml:space="preserve"> </w:t>
      </w:r>
    </w:p>
    <w:p w14:paraId="52FEFEC9" w14:textId="2E35D0F2" w:rsidR="00AA0204" w:rsidRPr="00B753AE" w:rsidRDefault="00AA0204" w:rsidP="00B753AE">
      <w:pPr>
        <w:pStyle w:val="ListParagraph"/>
        <w:numPr>
          <w:ilvl w:val="0"/>
          <w:numId w:val="26"/>
        </w:numPr>
        <w:spacing w:line="276" w:lineRule="auto"/>
        <w:jc w:val="both"/>
        <w:rPr>
          <w:rFonts w:ascii="Arial" w:hAnsi="Arial" w:cs="Arial"/>
          <w:sz w:val="22"/>
          <w:lang w:eastAsia="en-AU"/>
        </w:rPr>
      </w:pPr>
      <w:r w:rsidRPr="00B753AE">
        <w:rPr>
          <w:rFonts w:ascii="Arial" w:hAnsi="Arial" w:cs="Arial"/>
          <w:sz w:val="22"/>
          <w:lang w:eastAsia="en-AU"/>
        </w:rPr>
        <w:t xml:space="preserve">Working With Children Check clearance </w:t>
      </w:r>
      <w:r w:rsidR="00B753AE" w:rsidRPr="00B753AE">
        <w:rPr>
          <w:rFonts w:ascii="Arial" w:hAnsi="Arial" w:cs="Arial"/>
          <w:sz w:val="22"/>
          <w:lang w:eastAsia="en-AU"/>
        </w:rPr>
        <w:t>notice.</w:t>
      </w:r>
      <w:r w:rsidRPr="00B753AE">
        <w:rPr>
          <w:rFonts w:ascii="Arial" w:hAnsi="Arial" w:cs="Arial"/>
          <w:sz w:val="22"/>
          <w:lang w:eastAsia="en-AU"/>
        </w:rPr>
        <w:t xml:space="preserve"> </w:t>
      </w:r>
    </w:p>
    <w:p w14:paraId="3B887CB8" w14:textId="63D33DD6" w:rsidR="00AA0204" w:rsidRPr="00B753AE" w:rsidRDefault="002702C3" w:rsidP="00B753AE">
      <w:pPr>
        <w:pStyle w:val="ListParagraph"/>
        <w:numPr>
          <w:ilvl w:val="0"/>
          <w:numId w:val="26"/>
        </w:numPr>
        <w:spacing w:line="276" w:lineRule="auto"/>
        <w:jc w:val="both"/>
        <w:rPr>
          <w:rFonts w:ascii="Arial" w:hAnsi="Arial" w:cs="Arial"/>
          <w:sz w:val="22"/>
          <w:lang w:eastAsia="en-AU"/>
        </w:rPr>
      </w:pPr>
      <w:hyperlink r:id="rId20" w:history="1">
        <w:r w:rsidR="00AA0204" w:rsidRPr="00B753AE">
          <w:rPr>
            <w:rStyle w:val="Hyperlink"/>
            <w:rFonts w:ascii="Arial" w:hAnsi="Arial" w:cs="Arial"/>
            <w:color w:val="0070C0"/>
            <w:sz w:val="22"/>
          </w:rPr>
          <w:t>Insurance Letter</w:t>
        </w:r>
      </w:hyperlink>
      <w:r w:rsidR="00190A27" w:rsidRPr="00B753AE">
        <w:rPr>
          <w:rStyle w:val="Hyperlink"/>
          <w:rFonts w:ascii="Arial" w:hAnsi="Arial" w:cs="Arial"/>
          <w:color w:val="0070C0"/>
          <w:sz w:val="22"/>
        </w:rPr>
        <w:t xml:space="preserve"> </w:t>
      </w:r>
    </w:p>
    <w:p w14:paraId="18FC2F5D" w14:textId="03892D88" w:rsidR="001D2EA5" w:rsidRPr="00B753AE" w:rsidRDefault="00AA0204" w:rsidP="00B753AE">
      <w:pPr>
        <w:pStyle w:val="ListParagraph"/>
        <w:numPr>
          <w:ilvl w:val="0"/>
          <w:numId w:val="26"/>
        </w:numPr>
        <w:spacing w:line="276" w:lineRule="auto"/>
        <w:jc w:val="both"/>
        <w:rPr>
          <w:rStyle w:val="CommentReference"/>
          <w:rFonts w:ascii="Arial" w:hAnsi="Arial" w:cs="Arial"/>
          <w:sz w:val="22"/>
          <w:lang w:eastAsia="en-AU"/>
        </w:rPr>
      </w:pPr>
      <w:r w:rsidRPr="00B753AE">
        <w:rPr>
          <w:rFonts w:ascii="Arial" w:hAnsi="Arial" w:cs="Arial"/>
          <w:sz w:val="22"/>
        </w:rPr>
        <w:t>Consent form to document children’s learning</w:t>
      </w:r>
      <w:r w:rsidRPr="00B753AE">
        <w:rPr>
          <w:rStyle w:val="CommentReference"/>
          <w:rFonts w:ascii="Arial" w:hAnsi="Arial" w:cs="Arial"/>
          <w:sz w:val="22"/>
        </w:rPr>
        <w:t xml:space="preserve"> (early childhood settings</w:t>
      </w:r>
      <w:r w:rsidR="00167635" w:rsidRPr="00B753AE">
        <w:rPr>
          <w:rStyle w:val="CommentReference"/>
          <w:rFonts w:ascii="Arial" w:hAnsi="Arial" w:cs="Arial"/>
          <w:sz w:val="22"/>
        </w:rPr>
        <w:t xml:space="preserve"> only</w:t>
      </w:r>
      <w:r w:rsidRPr="00B753AE">
        <w:rPr>
          <w:rStyle w:val="CommentReference"/>
          <w:rFonts w:ascii="Arial" w:hAnsi="Arial" w:cs="Arial"/>
          <w:sz w:val="22"/>
        </w:rPr>
        <w:t>)</w:t>
      </w:r>
    </w:p>
    <w:p w14:paraId="6FD17C1B" w14:textId="2FA2CA85" w:rsidR="00AA0204" w:rsidRDefault="00AA0204" w:rsidP="00B753AE">
      <w:pPr>
        <w:pStyle w:val="ListParagraph"/>
        <w:numPr>
          <w:ilvl w:val="0"/>
          <w:numId w:val="15"/>
        </w:numPr>
        <w:spacing w:line="276" w:lineRule="auto"/>
        <w:contextualSpacing w:val="0"/>
        <w:jc w:val="both"/>
        <w:rPr>
          <w:rFonts w:ascii="Arial" w:hAnsi="Arial" w:cs="Arial"/>
          <w:color w:val="000000"/>
          <w:sz w:val="22"/>
          <w:lang w:eastAsia="en-AU"/>
        </w:rPr>
      </w:pPr>
      <w:r w:rsidRPr="00773866">
        <w:rPr>
          <w:rFonts w:ascii="Arial" w:hAnsi="Arial" w:cs="Arial"/>
          <w:color w:val="000000"/>
          <w:sz w:val="22"/>
          <w:lang w:eastAsia="en-AU"/>
        </w:rPr>
        <w:t xml:space="preserve">Prepare </w:t>
      </w:r>
      <w:r w:rsidR="00167635">
        <w:rPr>
          <w:rFonts w:ascii="Arial" w:hAnsi="Arial" w:cs="Arial"/>
          <w:color w:val="000000"/>
          <w:sz w:val="22"/>
          <w:lang w:eastAsia="en-AU"/>
        </w:rPr>
        <w:t xml:space="preserve">a </w:t>
      </w:r>
      <w:r>
        <w:rPr>
          <w:rFonts w:ascii="Arial" w:hAnsi="Arial" w:cs="Arial"/>
          <w:color w:val="000000"/>
          <w:sz w:val="22"/>
          <w:lang w:eastAsia="en-AU"/>
        </w:rPr>
        <w:t>Student Biography (early childhood placements</w:t>
      </w:r>
      <w:r w:rsidR="00167635">
        <w:rPr>
          <w:rFonts w:ascii="Arial" w:hAnsi="Arial" w:cs="Arial"/>
          <w:color w:val="000000"/>
          <w:sz w:val="22"/>
          <w:lang w:eastAsia="en-AU"/>
        </w:rPr>
        <w:t xml:space="preserve"> only</w:t>
      </w:r>
      <w:r>
        <w:rPr>
          <w:rFonts w:ascii="Arial" w:hAnsi="Arial" w:cs="Arial"/>
          <w:color w:val="000000"/>
          <w:sz w:val="22"/>
          <w:lang w:eastAsia="en-AU"/>
        </w:rPr>
        <w:t>)</w:t>
      </w:r>
      <w:r w:rsidR="00167635">
        <w:rPr>
          <w:rFonts w:ascii="Arial" w:hAnsi="Arial" w:cs="Arial"/>
          <w:color w:val="000000"/>
          <w:sz w:val="22"/>
          <w:lang w:eastAsia="en-AU"/>
        </w:rPr>
        <w:t>.</w:t>
      </w:r>
    </w:p>
    <w:p w14:paraId="6A1B683A" w14:textId="38321430" w:rsidR="001D2EA5" w:rsidRDefault="00AA0204" w:rsidP="00B753AE">
      <w:pPr>
        <w:pStyle w:val="ListParagraph"/>
        <w:numPr>
          <w:ilvl w:val="0"/>
          <w:numId w:val="15"/>
        </w:numPr>
        <w:spacing w:line="276" w:lineRule="auto"/>
        <w:contextualSpacing w:val="0"/>
        <w:jc w:val="both"/>
        <w:rPr>
          <w:rFonts w:ascii="Arial" w:hAnsi="Arial" w:cs="Arial"/>
          <w:color w:val="000000"/>
          <w:sz w:val="22"/>
          <w:lang w:eastAsia="en-AU"/>
        </w:rPr>
      </w:pPr>
      <w:r>
        <w:rPr>
          <w:rFonts w:ascii="Arial" w:hAnsi="Arial" w:cs="Arial"/>
          <w:color w:val="000000"/>
          <w:sz w:val="22"/>
          <w:lang w:eastAsia="en-AU"/>
        </w:rPr>
        <w:t xml:space="preserve">Prepare </w:t>
      </w:r>
      <w:r w:rsidR="00167635">
        <w:rPr>
          <w:rFonts w:ascii="Arial" w:hAnsi="Arial" w:cs="Arial"/>
          <w:color w:val="000000"/>
          <w:sz w:val="22"/>
          <w:lang w:eastAsia="en-AU"/>
        </w:rPr>
        <w:t xml:space="preserve">a </w:t>
      </w:r>
      <w:r>
        <w:rPr>
          <w:rFonts w:ascii="Arial" w:hAnsi="Arial" w:cs="Arial"/>
          <w:color w:val="000000"/>
          <w:sz w:val="22"/>
          <w:lang w:eastAsia="en-AU"/>
        </w:rPr>
        <w:t xml:space="preserve">professional experience folder as </w:t>
      </w:r>
      <w:r w:rsidR="00167635">
        <w:rPr>
          <w:rFonts w:ascii="Arial" w:hAnsi="Arial" w:cs="Arial"/>
          <w:color w:val="000000"/>
          <w:sz w:val="22"/>
          <w:lang w:eastAsia="en-AU"/>
        </w:rPr>
        <w:t>per</w:t>
      </w:r>
      <w:r>
        <w:rPr>
          <w:rFonts w:ascii="Arial" w:hAnsi="Arial" w:cs="Arial"/>
          <w:color w:val="000000"/>
          <w:sz w:val="22"/>
          <w:lang w:eastAsia="en-AU"/>
        </w:rPr>
        <w:t xml:space="preserve"> EPT subject requirements</w:t>
      </w:r>
      <w:r w:rsidR="00167635">
        <w:rPr>
          <w:rFonts w:ascii="Arial" w:hAnsi="Arial" w:cs="Arial"/>
          <w:color w:val="000000"/>
          <w:sz w:val="22"/>
          <w:lang w:eastAsia="en-AU"/>
        </w:rPr>
        <w:t>.</w:t>
      </w:r>
    </w:p>
    <w:p w14:paraId="2395CAB0" w14:textId="77777777" w:rsidR="00167635" w:rsidRDefault="00AA0204" w:rsidP="00B753AE">
      <w:pPr>
        <w:pStyle w:val="ListParagraph"/>
        <w:numPr>
          <w:ilvl w:val="0"/>
          <w:numId w:val="15"/>
        </w:numPr>
        <w:spacing w:line="276" w:lineRule="auto"/>
        <w:contextualSpacing w:val="0"/>
        <w:jc w:val="both"/>
        <w:rPr>
          <w:rFonts w:ascii="Arial" w:hAnsi="Arial" w:cs="Arial"/>
          <w:color w:val="000000"/>
          <w:sz w:val="22"/>
          <w:lang w:eastAsia="en-AU"/>
        </w:rPr>
      </w:pPr>
      <w:r w:rsidRPr="001D2EA5">
        <w:rPr>
          <w:rFonts w:ascii="Arial" w:hAnsi="Arial" w:cs="Arial"/>
          <w:color w:val="000000"/>
          <w:sz w:val="22"/>
          <w:lang w:eastAsia="en-AU"/>
        </w:rPr>
        <w:t>Contact the placement site to:</w:t>
      </w:r>
      <w:r w:rsidR="00167635">
        <w:rPr>
          <w:rFonts w:ascii="Arial" w:hAnsi="Arial" w:cs="Arial"/>
          <w:color w:val="000000"/>
          <w:sz w:val="22"/>
          <w:lang w:eastAsia="en-AU"/>
        </w:rPr>
        <w:t xml:space="preserve"> </w:t>
      </w:r>
    </w:p>
    <w:p w14:paraId="5CF1E231" w14:textId="11423D18" w:rsidR="00AA0204" w:rsidRPr="00B753AE" w:rsidRDefault="00167635" w:rsidP="00B753AE">
      <w:pPr>
        <w:pStyle w:val="ListParagraph"/>
        <w:numPr>
          <w:ilvl w:val="0"/>
          <w:numId w:val="27"/>
        </w:numPr>
        <w:spacing w:line="276" w:lineRule="auto"/>
        <w:jc w:val="both"/>
        <w:rPr>
          <w:rFonts w:ascii="Arial" w:hAnsi="Arial" w:cs="Arial"/>
          <w:color w:val="000000"/>
          <w:sz w:val="22"/>
          <w:lang w:eastAsia="en-AU"/>
        </w:rPr>
      </w:pPr>
      <w:r w:rsidRPr="00B753AE">
        <w:rPr>
          <w:rFonts w:ascii="Arial" w:hAnsi="Arial" w:cs="Arial"/>
          <w:color w:val="000000"/>
          <w:sz w:val="22"/>
          <w:lang w:eastAsia="en-AU"/>
        </w:rPr>
        <w:t>clarify the expected dress code.</w:t>
      </w:r>
    </w:p>
    <w:p w14:paraId="467F468B" w14:textId="3F09E7C5" w:rsidR="00AA0204" w:rsidRPr="00B753AE" w:rsidRDefault="00AA0204" w:rsidP="00B753AE">
      <w:pPr>
        <w:pStyle w:val="ListParagraph"/>
        <w:numPr>
          <w:ilvl w:val="0"/>
          <w:numId w:val="27"/>
        </w:numPr>
        <w:spacing w:line="276" w:lineRule="auto"/>
        <w:jc w:val="both"/>
        <w:rPr>
          <w:rFonts w:ascii="Arial" w:hAnsi="Arial" w:cs="Arial"/>
          <w:color w:val="000000"/>
          <w:sz w:val="22"/>
          <w:lang w:eastAsia="en-AU"/>
        </w:rPr>
      </w:pPr>
      <w:r w:rsidRPr="00B753AE">
        <w:rPr>
          <w:rFonts w:ascii="Arial" w:hAnsi="Arial" w:cs="Arial"/>
          <w:color w:val="000000"/>
          <w:sz w:val="22"/>
          <w:lang w:eastAsia="en-AU"/>
        </w:rPr>
        <w:t xml:space="preserve">confirm </w:t>
      </w:r>
      <w:r w:rsidR="00167635" w:rsidRPr="00B753AE">
        <w:rPr>
          <w:rFonts w:ascii="Arial" w:hAnsi="Arial" w:cs="Arial"/>
          <w:color w:val="000000"/>
          <w:sz w:val="22"/>
          <w:lang w:eastAsia="en-AU"/>
        </w:rPr>
        <w:t xml:space="preserve">your </w:t>
      </w:r>
      <w:r w:rsidRPr="00B753AE">
        <w:rPr>
          <w:rFonts w:ascii="Arial" w:hAnsi="Arial" w:cs="Arial"/>
          <w:color w:val="000000"/>
          <w:sz w:val="22"/>
          <w:lang w:eastAsia="en-AU"/>
        </w:rPr>
        <w:t xml:space="preserve">start time and who to </w:t>
      </w:r>
      <w:r w:rsidR="00167635" w:rsidRPr="00B753AE">
        <w:rPr>
          <w:rFonts w:ascii="Arial" w:hAnsi="Arial" w:cs="Arial"/>
          <w:color w:val="000000"/>
          <w:sz w:val="22"/>
          <w:lang w:eastAsia="en-AU"/>
        </w:rPr>
        <w:t xml:space="preserve">report to </w:t>
      </w:r>
      <w:r w:rsidRPr="00B753AE">
        <w:rPr>
          <w:rFonts w:ascii="Arial" w:hAnsi="Arial" w:cs="Arial"/>
          <w:color w:val="000000"/>
          <w:sz w:val="22"/>
          <w:lang w:eastAsia="en-AU"/>
        </w:rPr>
        <w:t xml:space="preserve">on </w:t>
      </w:r>
      <w:r w:rsidR="00167635" w:rsidRPr="00B753AE">
        <w:rPr>
          <w:rFonts w:ascii="Arial" w:hAnsi="Arial" w:cs="Arial"/>
          <w:color w:val="000000"/>
          <w:sz w:val="22"/>
          <w:lang w:eastAsia="en-AU"/>
        </w:rPr>
        <w:t>your</w:t>
      </w:r>
      <w:r w:rsidRPr="00B753AE">
        <w:rPr>
          <w:rFonts w:ascii="Arial" w:hAnsi="Arial" w:cs="Arial"/>
          <w:color w:val="000000"/>
          <w:sz w:val="22"/>
          <w:lang w:eastAsia="en-AU"/>
        </w:rPr>
        <w:t xml:space="preserve"> first day</w:t>
      </w:r>
      <w:r w:rsidR="00167635" w:rsidRPr="00B753AE">
        <w:rPr>
          <w:rFonts w:ascii="Arial" w:hAnsi="Arial" w:cs="Arial"/>
          <w:color w:val="000000"/>
          <w:sz w:val="22"/>
          <w:lang w:eastAsia="en-AU"/>
        </w:rPr>
        <w:t>.</w:t>
      </w:r>
    </w:p>
    <w:p w14:paraId="1BC22D0C" w14:textId="7399A3A8" w:rsidR="00AA0204" w:rsidRPr="00B753AE" w:rsidRDefault="00167635" w:rsidP="00B753AE">
      <w:pPr>
        <w:pStyle w:val="ListParagraph"/>
        <w:numPr>
          <w:ilvl w:val="0"/>
          <w:numId w:val="27"/>
        </w:numPr>
        <w:spacing w:line="276" w:lineRule="auto"/>
        <w:jc w:val="both"/>
        <w:rPr>
          <w:rFonts w:ascii="Arial" w:hAnsi="Arial" w:cs="Arial"/>
          <w:color w:val="000000"/>
          <w:sz w:val="22"/>
          <w:lang w:eastAsia="en-AU"/>
        </w:rPr>
      </w:pPr>
      <w:r w:rsidRPr="00B753AE">
        <w:rPr>
          <w:rFonts w:ascii="Arial" w:hAnsi="Arial" w:cs="Arial"/>
          <w:color w:val="000000"/>
          <w:sz w:val="22"/>
          <w:lang w:eastAsia="en-AU"/>
        </w:rPr>
        <w:t>Arrange placement</w:t>
      </w:r>
      <w:r w:rsidR="00AA0204" w:rsidRPr="00B753AE">
        <w:rPr>
          <w:rFonts w:ascii="Arial" w:hAnsi="Arial" w:cs="Arial"/>
          <w:color w:val="000000"/>
          <w:sz w:val="22"/>
          <w:lang w:eastAsia="en-AU"/>
        </w:rPr>
        <w:t xml:space="preserve"> hours</w:t>
      </w:r>
      <w:r w:rsidRPr="00B753AE">
        <w:rPr>
          <w:rFonts w:ascii="Arial" w:hAnsi="Arial" w:cs="Arial"/>
          <w:color w:val="000000"/>
          <w:sz w:val="22"/>
          <w:lang w:eastAsia="en-AU"/>
        </w:rPr>
        <w:t xml:space="preserve"> to align with</w:t>
      </w:r>
      <w:r w:rsidR="00AA0204" w:rsidRPr="00B753AE">
        <w:rPr>
          <w:rFonts w:ascii="Arial" w:hAnsi="Arial" w:cs="Arial"/>
          <w:color w:val="000000"/>
          <w:sz w:val="22"/>
          <w:lang w:eastAsia="en-AU"/>
        </w:rPr>
        <w:t xml:space="preserve"> your supervising </w:t>
      </w:r>
      <w:r w:rsidR="001D2EA5" w:rsidRPr="00B753AE">
        <w:rPr>
          <w:rFonts w:ascii="Arial" w:hAnsi="Arial" w:cs="Arial"/>
          <w:color w:val="000000"/>
          <w:sz w:val="22"/>
          <w:lang w:eastAsia="en-AU"/>
        </w:rPr>
        <w:t xml:space="preserve"> </w:t>
      </w:r>
      <w:r w:rsidR="00AA0204" w:rsidRPr="00B753AE">
        <w:rPr>
          <w:rFonts w:ascii="Arial" w:hAnsi="Arial" w:cs="Arial"/>
          <w:color w:val="000000"/>
          <w:sz w:val="22"/>
          <w:lang w:eastAsia="en-AU"/>
        </w:rPr>
        <w:t>teacher’s schedule</w:t>
      </w:r>
      <w:r w:rsidRPr="00B753AE">
        <w:rPr>
          <w:rFonts w:ascii="Arial" w:hAnsi="Arial" w:cs="Arial"/>
          <w:color w:val="000000"/>
          <w:sz w:val="22"/>
          <w:lang w:eastAsia="en-AU"/>
        </w:rPr>
        <w:t>. I</w:t>
      </w:r>
      <w:r w:rsidR="00AA0204" w:rsidRPr="00B753AE">
        <w:rPr>
          <w:rFonts w:ascii="Arial" w:hAnsi="Arial" w:cs="Arial"/>
          <w:color w:val="000000"/>
          <w:sz w:val="22"/>
          <w:lang w:eastAsia="en-AU"/>
        </w:rPr>
        <w:t xml:space="preserve">n early childhood settings, </w:t>
      </w:r>
      <w:r w:rsidRPr="00B753AE">
        <w:rPr>
          <w:rFonts w:ascii="Arial" w:hAnsi="Arial" w:cs="Arial"/>
          <w:color w:val="000000"/>
          <w:sz w:val="22"/>
          <w:lang w:eastAsia="en-AU"/>
        </w:rPr>
        <w:t xml:space="preserve">this </w:t>
      </w:r>
      <w:r w:rsidR="00AA0204" w:rsidRPr="00B753AE">
        <w:rPr>
          <w:rFonts w:ascii="Arial" w:hAnsi="Arial" w:cs="Arial"/>
          <w:color w:val="000000"/>
          <w:sz w:val="22"/>
          <w:lang w:eastAsia="en-AU"/>
        </w:rPr>
        <w:t xml:space="preserve">must be a minimum of </w:t>
      </w:r>
      <w:r w:rsidR="001D2EA5" w:rsidRPr="00B753AE">
        <w:rPr>
          <w:rFonts w:ascii="Arial" w:hAnsi="Arial" w:cs="Arial"/>
          <w:color w:val="000000"/>
          <w:sz w:val="22"/>
          <w:lang w:eastAsia="en-AU"/>
        </w:rPr>
        <w:t>8</w:t>
      </w:r>
      <w:r w:rsidR="00AA0204" w:rsidRPr="00B753AE">
        <w:rPr>
          <w:rFonts w:ascii="Arial" w:hAnsi="Arial" w:cs="Arial"/>
          <w:color w:val="000000"/>
          <w:sz w:val="22"/>
          <w:lang w:eastAsia="en-AU"/>
        </w:rPr>
        <w:t xml:space="preserve"> hours per day (excluding break times)</w:t>
      </w:r>
      <w:r w:rsidRPr="00B753AE">
        <w:rPr>
          <w:rFonts w:ascii="Arial" w:hAnsi="Arial" w:cs="Arial"/>
          <w:color w:val="000000"/>
          <w:sz w:val="22"/>
          <w:lang w:eastAsia="en-AU"/>
        </w:rPr>
        <w:t>.</w:t>
      </w:r>
    </w:p>
    <w:p w14:paraId="2F05B6C7" w14:textId="23AF0DB2" w:rsidR="00167635" w:rsidRPr="00B753AE" w:rsidRDefault="00167635" w:rsidP="00B753AE">
      <w:pPr>
        <w:pStyle w:val="ListParagraph"/>
        <w:numPr>
          <w:ilvl w:val="0"/>
          <w:numId w:val="27"/>
        </w:numPr>
        <w:spacing w:line="276" w:lineRule="auto"/>
        <w:jc w:val="both"/>
        <w:rPr>
          <w:rFonts w:ascii="Arial" w:hAnsi="Arial" w:cs="Arial"/>
          <w:color w:val="000000"/>
          <w:sz w:val="22"/>
          <w:lang w:eastAsia="en-AU"/>
        </w:rPr>
      </w:pPr>
      <w:r w:rsidRPr="00B753AE">
        <w:rPr>
          <w:rFonts w:ascii="Arial" w:hAnsi="Arial" w:cs="Arial"/>
          <w:color w:val="000000"/>
          <w:sz w:val="22"/>
          <w:lang w:eastAsia="en-AU"/>
        </w:rPr>
        <w:t xml:space="preserve">Confirm your supervising teacher has accessed the CSU supervising teacher webpage. </w:t>
      </w:r>
    </w:p>
    <w:p w14:paraId="6FC68DBF" w14:textId="77777777" w:rsidR="00167635" w:rsidRPr="00B753AE" w:rsidRDefault="00AA0204" w:rsidP="00B753AE">
      <w:pPr>
        <w:pStyle w:val="ListParagraph"/>
        <w:numPr>
          <w:ilvl w:val="0"/>
          <w:numId w:val="27"/>
        </w:numPr>
        <w:spacing w:line="276" w:lineRule="auto"/>
        <w:jc w:val="both"/>
        <w:rPr>
          <w:rFonts w:ascii="Arial" w:hAnsi="Arial" w:cs="Arial"/>
          <w:b/>
          <w:sz w:val="22"/>
          <w:lang w:eastAsia="en-AU"/>
        </w:rPr>
      </w:pPr>
      <w:r w:rsidRPr="00B753AE">
        <w:rPr>
          <w:rFonts w:ascii="Arial" w:hAnsi="Arial" w:cs="Arial"/>
          <w:color w:val="000000"/>
          <w:sz w:val="22"/>
          <w:lang w:eastAsia="en-AU"/>
        </w:rPr>
        <w:t xml:space="preserve">confirm </w:t>
      </w:r>
      <w:r w:rsidR="00167635" w:rsidRPr="00B753AE">
        <w:rPr>
          <w:rFonts w:ascii="Arial" w:hAnsi="Arial" w:cs="Arial"/>
          <w:color w:val="000000"/>
          <w:sz w:val="22"/>
          <w:lang w:eastAsia="en-AU"/>
        </w:rPr>
        <w:t>your</w:t>
      </w:r>
      <w:r w:rsidRPr="00B753AE">
        <w:rPr>
          <w:rFonts w:ascii="Arial" w:hAnsi="Arial" w:cs="Arial"/>
          <w:color w:val="000000"/>
          <w:sz w:val="22"/>
          <w:lang w:eastAsia="en-AU"/>
        </w:rPr>
        <w:t xml:space="preserve"> supervising teacher</w:t>
      </w:r>
      <w:r w:rsidR="00167635" w:rsidRPr="00B753AE">
        <w:rPr>
          <w:rFonts w:ascii="Arial" w:hAnsi="Arial" w:cs="Arial"/>
          <w:color w:val="000000"/>
          <w:sz w:val="22"/>
          <w:lang w:eastAsia="en-AU"/>
        </w:rPr>
        <w:t>s’ availability for</w:t>
      </w:r>
      <w:r w:rsidRPr="00B753AE">
        <w:rPr>
          <w:rFonts w:ascii="Arial" w:hAnsi="Arial" w:cs="Arial"/>
          <w:color w:val="000000"/>
          <w:sz w:val="22"/>
          <w:lang w:eastAsia="en-AU"/>
        </w:rPr>
        <w:t xml:space="preserve"> each day of your placement. </w:t>
      </w:r>
    </w:p>
    <w:p w14:paraId="51A88804" w14:textId="5C1A1262" w:rsidR="00AA0204" w:rsidRPr="00B753AE" w:rsidRDefault="00AA0204" w:rsidP="00B753AE">
      <w:pPr>
        <w:pStyle w:val="ListParagraph"/>
        <w:numPr>
          <w:ilvl w:val="0"/>
          <w:numId w:val="27"/>
        </w:numPr>
        <w:spacing w:line="276" w:lineRule="auto"/>
        <w:jc w:val="both"/>
        <w:rPr>
          <w:rFonts w:ascii="Arial" w:hAnsi="Arial" w:cs="Arial"/>
          <w:b/>
          <w:sz w:val="22"/>
          <w:lang w:eastAsia="en-AU"/>
        </w:rPr>
      </w:pPr>
      <w:r w:rsidRPr="00B753AE">
        <w:rPr>
          <w:rFonts w:ascii="Arial" w:hAnsi="Arial" w:cs="Arial"/>
          <w:color w:val="000000"/>
          <w:sz w:val="22"/>
          <w:lang w:eastAsia="en-AU"/>
        </w:rPr>
        <w:t xml:space="preserve">In the event </w:t>
      </w:r>
      <w:r w:rsidR="00167635" w:rsidRPr="00B753AE">
        <w:rPr>
          <w:rFonts w:ascii="Arial" w:hAnsi="Arial" w:cs="Arial"/>
          <w:color w:val="000000"/>
          <w:sz w:val="22"/>
          <w:lang w:eastAsia="en-AU"/>
        </w:rPr>
        <w:t>your</w:t>
      </w:r>
      <w:r w:rsidRPr="00B753AE">
        <w:rPr>
          <w:rFonts w:ascii="Arial" w:hAnsi="Arial" w:cs="Arial"/>
          <w:color w:val="000000"/>
          <w:sz w:val="22"/>
          <w:lang w:eastAsia="en-AU"/>
        </w:rPr>
        <w:t xml:space="preserve"> supervising teacher</w:t>
      </w:r>
      <w:r w:rsidR="00167635" w:rsidRPr="00B753AE">
        <w:rPr>
          <w:rFonts w:ascii="Arial" w:hAnsi="Arial" w:cs="Arial"/>
          <w:color w:val="000000"/>
          <w:sz w:val="22"/>
          <w:lang w:eastAsia="en-AU"/>
        </w:rPr>
        <w:t xml:space="preserve"> has any planned absences</w:t>
      </w:r>
      <w:r w:rsidRPr="00B753AE">
        <w:rPr>
          <w:rFonts w:ascii="Arial" w:hAnsi="Arial" w:cs="Arial"/>
          <w:color w:val="000000"/>
          <w:sz w:val="22"/>
          <w:lang w:eastAsia="en-AU"/>
        </w:rPr>
        <w:t>,</w:t>
      </w:r>
      <w:r w:rsidR="00167635" w:rsidRPr="00B753AE">
        <w:rPr>
          <w:rFonts w:ascii="Arial" w:hAnsi="Arial" w:cs="Arial"/>
          <w:color w:val="000000"/>
          <w:sz w:val="22"/>
          <w:lang w:eastAsia="en-AU"/>
        </w:rPr>
        <w:t xml:space="preserve"> or issues accessing the supervising teacher page, </w:t>
      </w:r>
      <w:r w:rsidRPr="00B753AE">
        <w:rPr>
          <w:rFonts w:ascii="Arial" w:hAnsi="Arial" w:cs="Arial"/>
          <w:color w:val="000000"/>
          <w:sz w:val="22"/>
          <w:lang w:eastAsia="en-AU"/>
        </w:rPr>
        <w:t xml:space="preserve">please contact </w:t>
      </w:r>
      <w:hyperlink r:id="rId21" w:history="1">
        <w:r w:rsidRPr="00B753AE">
          <w:rPr>
            <w:rStyle w:val="Hyperlink"/>
            <w:rFonts w:ascii="Arial" w:hAnsi="Arial" w:cs="Arial"/>
            <w:color w:val="0070C0"/>
            <w:sz w:val="22"/>
            <w:lang w:eastAsia="en-AU"/>
          </w:rPr>
          <w:t>FOAE-WPL@csu.edu.au</w:t>
        </w:r>
      </w:hyperlink>
    </w:p>
    <w:p w14:paraId="28A71817" w14:textId="135B04C6" w:rsidR="00AA0204" w:rsidRDefault="00AA0204" w:rsidP="00DA744C">
      <w:pPr>
        <w:pStyle w:val="Heading2"/>
        <w:spacing w:before="0" w:after="120" w:line="276" w:lineRule="auto"/>
        <w:rPr>
          <w:lang w:eastAsia="en-AU"/>
        </w:rPr>
      </w:pPr>
      <w:bookmarkStart w:id="11" w:name="_Toc168472468"/>
      <w:bookmarkStart w:id="12" w:name="_Toc168575119"/>
      <w:r>
        <w:rPr>
          <w:lang w:eastAsia="en-AU"/>
        </w:rPr>
        <w:t>Whilst on placement</w:t>
      </w:r>
      <w:bookmarkEnd w:id="11"/>
      <w:bookmarkEnd w:id="12"/>
      <w:r>
        <w:rPr>
          <w:lang w:eastAsia="en-AU"/>
        </w:rPr>
        <w:t xml:space="preserve"> </w:t>
      </w:r>
    </w:p>
    <w:p w14:paraId="2B7CBAE1" w14:textId="6A39A384" w:rsidR="00506610" w:rsidRDefault="00506610" w:rsidP="00B753AE">
      <w:pPr>
        <w:pStyle w:val="Heading3"/>
        <w:spacing w:before="0" w:line="276" w:lineRule="auto"/>
        <w:rPr>
          <w:lang w:eastAsia="en-AU"/>
        </w:rPr>
      </w:pPr>
      <w:r>
        <w:rPr>
          <w:lang w:eastAsia="en-AU"/>
        </w:rPr>
        <w:t>What are the expectations of the university and school?</w:t>
      </w:r>
    </w:p>
    <w:p w14:paraId="083029CC" w14:textId="7106927A" w:rsidR="00827D0A" w:rsidRPr="00BC48B6" w:rsidRDefault="00827D0A" w:rsidP="00B753AE">
      <w:pPr>
        <w:spacing w:line="276" w:lineRule="auto"/>
        <w:jc w:val="both"/>
        <w:rPr>
          <w:rFonts w:ascii="Arial" w:hAnsi="Arial" w:cs="Arial"/>
          <w:sz w:val="22"/>
          <w:lang w:val="en" w:eastAsia="en-AU"/>
        </w:rPr>
      </w:pPr>
      <w:r>
        <w:rPr>
          <w:rFonts w:ascii="Arial" w:hAnsi="Arial" w:cs="Arial"/>
          <w:sz w:val="22"/>
          <w:lang w:val="en" w:eastAsia="en-AU"/>
        </w:rPr>
        <w:t xml:space="preserve">Integrate yourself into </w:t>
      </w:r>
      <w:r w:rsidRPr="00BC48B6">
        <w:rPr>
          <w:rFonts w:ascii="Arial" w:hAnsi="Arial" w:cs="Arial"/>
          <w:sz w:val="22"/>
          <w:lang w:val="en" w:eastAsia="en-AU"/>
        </w:rPr>
        <w:t xml:space="preserve">the staff as soon as possible by </w:t>
      </w:r>
      <w:r>
        <w:rPr>
          <w:rFonts w:ascii="Arial" w:hAnsi="Arial" w:cs="Arial"/>
          <w:sz w:val="22"/>
          <w:lang w:val="en" w:eastAsia="en-AU"/>
        </w:rPr>
        <w:t>performing</w:t>
      </w:r>
      <w:r w:rsidRPr="00BC48B6">
        <w:rPr>
          <w:rFonts w:ascii="Arial" w:hAnsi="Arial" w:cs="Arial"/>
          <w:sz w:val="22"/>
          <w:lang w:val="en" w:eastAsia="en-AU"/>
        </w:rPr>
        <w:t xml:space="preserve"> your duties professional</w:t>
      </w:r>
      <w:r>
        <w:rPr>
          <w:rFonts w:ascii="Arial" w:hAnsi="Arial" w:cs="Arial"/>
          <w:sz w:val="22"/>
          <w:lang w:val="en" w:eastAsia="en-AU"/>
        </w:rPr>
        <w:t>ly and proactively taking on</w:t>
      </w:r>
      <w:r w:rsidRPr="00BC48B6">
        <w:rPr>
          <w:rFonts w:ascii="Arial" w:hAnsi="Arial" w:cs="Arial"/>
          <w:sz w:val="22"/>
          <w:lang w:val="en" w:eastAsia="en-AU"/>
        </w:rPr>
        <w:t xml:space="preserve"> additional responsibilities. </w:t>
      </w:r>
      <w:r>
        <w:rPr>
          <w:rFonts w:ascii="Arial" w:hAnsi="Arial" w:cs="Arial"/>
          <w:sz w:val="22"/>
          <w:lang w:val="en" w:eastAsia="en-AU"/>
        </w:rPr>
        <w:t>This includes</w:t>
      </w:r>
      <w:r w:rsidRPr="00BC48B6">
        <w:rPr>
          <w:rFonts w:ascii="Arial" w:hAnsi="Arial" w:cs="Arial"/>
          <w:sz w:val="22"/>
          <w:lang w:val="en" w:eastAsia="en-AU"/>
        </w:rPr>
        <w:t>:</w:t>
      </w:r>
    </w:p>
    <w:p w14:paraId="3AC03B85" w14:textId="1DDBC93F" w:rsidR="00827D0A" w:rsidRPr="00773866" w:rsidRDefault="00827D0A" w:rsidP="00B753AE">
      <w:pPr>
        <w:pStyle w:val="ListParagraph"/>
        <w:numPr>
          <w:ilvl w:val="0"/>
          <w:numId w:val="10"/>
        </w:numPr>
        <w:spacing w:line="276" w:lineRule="auto"/>
        <w:contextualSpacing w:val="0"/>
        <w:jc w:val="both"/>
        <w:rPr>
          <w:rFonts w:ascii="Arial" w:hAnsi="Arial" w:cs="Arial"/>
          <w:sz w:val="22"/>
          <w:lang w:val="en" w:eastAsia="en-AU"/>
        </w:rPr>
      </w:pPr>
      <w:r w:rsidRPr="00773866">
        <w:rPr>
          <w:rFonts w:ascii="Arial" w:hAnsi="Arial" w:cs="Arial"/>
          <w:sz w:val="22"/>
          <w:lang w:val="en" w:eastAsia="en-AU"/>
        </w:rPr>
        <w:t>Remain</w:t>
      </w:r>
      <w:r>
        <w:rPr>
          <w:rFonts w:ascii="Arial" w:hAnsi="Arial" w:cs="Arial"/>
          <w:sz w:val="22"/>
          <w:lang w:val="en" w:eastAsia="en-AU"/>
        </w:rPr>
        <w:t>ing</w:t>
      </w:r>
      <w:r w:rsidRPr="00773866">
        <w:rPr>
          <w:rFonts w:ascii="Arial" w:hAnsi="Arial" w:cs="Arial"/>
          <w:sz w:val="22"/>
          <w:lang w:val="en" w:eastAsia="en-AU"/>
        </w:rPr>
        <w:t xml:space="preserve"> at the placement setting during the </w:t>
      </w:r>
      <w:r>
        <w:rPr>
          <w:rFonts w:ascii="Arial" w:hAnsi="Arial" w:cs="Arial"/>
          <w:sz w:val="22"/>
          <w:lang w:val="en" w:eastAsia="en-AU"/>
        </w:rPr>
        <w:t>assigned</w:t>
      </w:r>
      <w:r w:rsidRPr="00773866">
        <w:rPr>
          <w:rFonts w:ascii="Arial" w:hAnsi="Arial" w:cs="Arial"/>
          <w:sz w:val="22"/>
          <w:lang w:val="en" w:eastAsia="en-AU"/>
        </w:rPr>
        <w:t xml:space="preserve"> placement hours</w:t>
      </w:r>
      <w:r>
        <w:rPr>
          <w:rFonts w:ascii="Arial" w:hAnsi="Arial" w:cs="Arial"/>
          <w:sz w:val="22"/>
          <w:lang w:val="en" w:eastAsia="en-AU"/>
        </w:rPr>
        <w:t xml:space="preserve">, which mirror your </w:t>
      </w:r>
      <w:r w:rsidRPr="00773866">
        <w:rPr>
          <w:rFonts w:ascii="Arial" w:hAnsi="Arial" w:cs="Arial"/>
          <w:sz w:val="22"/>
          <w:lang w:val="en" w:eastAsia="en-AU"/>
        </w:rPr>
        <w:t>supervising teacher’s schedule</w:t>
      </w:r>
      <w:r>
        <w:rPr>
          <w:rFonts w:ascii="Arial" w:hAnsi="Arial" w:cs="Arial"/>
          <w:sz w:val="22"/>
          <w:lang w:val="en" w:eastAsia="en-AU"/>
        </w:rPr>
        <w:t>. In early childhood placements, this is a minimum of 8 consecutive hours (</w:t>
      </w:r>
      <w:r w:rsidR="00687EE8">
        <w:rPr>
          <w:rFonts w:ascii="Arial" w:hAnsi="Arial" w:cs="Arial"/>
          <w:sz w:val="22"/>
          <w:lang w:val="en" w:eastAsia="en-AU"/>
        </w:rPr>
        <w:t xml:space="preserve">including </w:t>
      </w:r>
      <w:r>
        <w:rPr>
          <w:rFonts w:ascii="Arial" w:hAnsi="Arial" w:cs="Arial"/>
          <w:sz w:val="22"/>
          <w:lang w:val="en" w:eastAsia="en-AU"/>
        </w:rPr>
        <w:t xml:space="preserve">lunch breaks).  </w:t>
      </w:r>
    </w:p>
    <w:p w14:paraId="7BB830EF" w14:textId="5F9823E3" w:rsidR="00827D0A" w:rsidRPr="00773866" w:rsidRDefault="00827D0A" w:rsidP="00B753AE">
      <w:pPr>
        <w:pStyle w:val="ListParagraph"/>
        <w:numPr>
          <w:ilvl w:val="0"/>
          <w:numId w:val="10"/>
        </w:numPr>
        <w:spacing w:line="276" w:lineRule="auto"/>
        <w:contextualSpacing w:val="0"/>
        <w:jc w:val="both"/>
        <w:rPr>
          <w:rFonts w:ascii="Arial" w:hAnsi="Arial" w:cs="Arial"/>
          <w:sz w:val="22"/>
          <w:lang w:val="en" w:eastAsia="en-AU"/>
        </w:rPr>
      </w:pPr>
      <w:r w:rsidRPr="00773866">
        <w:rPr>
          <w:rFonts w:ascii="Arial" w:hAnsi="Arial" w:cs="Arial"/>
          <w:sz w:val="22"/>
          <w:lang w:val="en" w:eastAsia="en-AU"/>
        </w:rPr>
        <w:t>Abid</w:t>
      </w:r>
      <w:r>
        <w:rPr>
          <w:rFonts w:ascii="Arial" w:hAnsi="Arial" w:cs="Arial"/>
          <w:sz w:val="22"/>
          <w:lang w:val="en" w:eastAsia="en-AU"/>
        </w:rPr>
        <w:t>ing</w:t>
      </w:r>
      <w:r w:rsidRPr="00773866">
        <w:rPr>
          <w:rFonts w:ascii="Arial" w:hAnsi="Arial" w:cs="Arial"/>
          <w:sz w:val="22"/>
          <w:lang w:val="en" w:eastAsia="en-AU"/>
        </w:rPr>
        <w:t xml:space="preserve"> by the regulations of the education authority</w:t>
      </w:r>
      <w:r>
        <w:rPr>
          <w:rFonts w:ascii="Arial" w:hAnsi="Arial" w:cs="Arial"/>
          <w:sz w:val="22"/>
          <w:lang w:val="en" w:eastAsia="en-AU"/>
        </w:rPr>
        <w:t xml:space="preserve"> and your placement setting. </w:t>
      </w:r>
    </w:p>
    <w:p w14:paraId="28340E6F" w14:textId="69BE0C13" w:rsidR="00827D0A" w:rsidRPr="00827D0A" w:rsidRDefault="00827D0A" w:rsidP="00B753AE">
      <w:pPr>
        <w:pStyle w:val="ListParagraph"/>
        <w:numPr>
          <w:ilvl w:val="0"/>
          <w:numId w:val="10"/>
        </w:numPr>
        <w:spacing w:line="276" w:lineRule="auto"/>
        <w:contextualSpacing w:val="0"/>
        <w:jc w:val="both"/>
        <w:rPr>
          <w:rFonts w:ascii="Arial" w:hAnsi="Arial" w:cs="Arial"/>
          <w:sz w:val="22"/>
          <w:lang w:val="en" w:eastAsia="en-AU"/>
        </w:rPr>
      </w:pPr>
      <w:r w:rsidRPr="00773866">
        <w:rPr>
          <w:rFonts w:ascii="Arial" w:hAnsi="Arial" w:cs="Arial"/>
          <w:sz w:val="22"/>
          <w:lang w:val="en" w:eastAsia="en-AU"/>
        </w:rPr>
        <w:t>Assist</w:t>
      </w:r>
      <w:r>
        <w:rPr>
          <w:rFonts w:ascii="Arial" w:hAnsi="Arial" w:cs="Arial"/>
          <w:sz w:val="22"/>
          <w:lang w:val="en" w:eastAsia="en-AU"/>
        </w:rPr>
        <w:t>ing with your</w:t>
      </w:r>
      <w:r w:rsidRPr="00773866">
        <w:rPr>
          <w:rFonts w:ascii="Arial" w:hAnsi="Arial" w:cs="Arial"/>
          <w:sz w:val="22"/>
          <w:lang w:val="en" w:eastAsia="en-AU"/>
        </w:rPr>
        <w:t xml:space="preserve"> supervising </w:t>
      </w:r>
      <w:r w:rsidR="00687EE8" w:rsidRPr="00773866">
        <w:rPr>
          <w:rFonts w:ascii="Arial" w:hAnsi="Arial" w:cs="Arial"/>
          <w:sz w:val="22"/>
          <w:lang w:val="en" w:eastAsia="en-AU"/>
        </w:rPr>
        <w:t>teacher</w:t>
      </w:r>
      <w:r w:rsidR="00687EE8">
        <w:rPr>
          <w:rFonts w:ascii="Arial" w:hAnsi="Arial" w:cs="Arial"/>
          <w:sz w:val="22"/>
          <w:lang w:val="en" w:eastAsia="en-AU"/>
        </w:rPr>
        <w:t>s’</w:t>
      </w:r>
      <w:r>
        <w:rPr>
          <w:rFonts w:ascii="Arial" w:hAnsi="Arial" w:cs="Arial"/>
          <w:sz w:val="22"/>
          <w:lang w:val="en" w:eastAsia="en-AU"/>
        </w:rPr>
        <w:t xml:space="preserve"> duties and activities expected as a member of the profession. </w:t>
      </w:r>
    </w:p>
    <w:p w14:paraId="701A6E6B" w14:textId="3AE21197" w:rsidR="00827D0A" w:rsidRPr="00773866" w:rsidRDefault="00827D0A" w:rsidP="00B753AE">
      <w:pPr>
        <w:pStyle w:val="ListParagraph"/>
        <w:numPr>
          <w:ilvl w:val="0"/>
          <w:numId w:val="10"/>
        </w:numPr>
        <w:spacing w:line="276" w:lineRule="auto"/>
        <w:contextualSpacing w:val="0"/>
        <w:jc w:val="both"/>
        <w:rPr>
          <w:rFonts w:ascii="Arial" w:hAnsi="Arial" w:cs="Arial"/>
          <w:sz w:val="22"/>
          <w:lang w:val="en" w:eastAsia="en-AU"/>
        </w:rPr>
      </w:pPr>
      <w:r>
        <w:rPr>
          <w:rFonts w:ascii="Arial" w:hAnsi="Arial" w:cs="Arial"/>
          <w:sz w:val="22"/>
          <w:lang w:val="en" w:eastAsia="en-AU"/>
        </w:rPr>
        <w:t>Observing the</w:t>
      </w:r>
      <w:r w:rsidRPr="00773866">
        <w:rPr>
          <w:rFonts w:ascii="Arial" w:hAnsi="Arial" w:cs="Arial"/>
          <w:sz w:val="22"/>
          <w:lang w:val="en" w:eastAsia="en-AU"/>
        </w:rPr>
        <w:t xml:space="preserve"> established dress</w:t>
      </w:r>
      <w:r>
        <w:rPr>
          <w:rFonts w:ascii="Arial" w:hAnsi="Arial" w:cs="Arial"/>
          <w:sz w:val="22"/>
          <w:lang w:val="en" w:eastAsia="en-AU"/>
        </w:rPr>
        <w:t xml:space="preserve"> code</w:t>
      </w:r>
      <w:r w:rsidRPr="00773866">
        <w:rPr>
          <w:rFonts w:ascii="Arial" w:hAnsi="Arial" w:cs="Arial"/>
          <w:sz w:val="22"/>
          <w:lang w:val="en" w:eastAsia="en-AU"/>
        </w:rPr>
        <w:t>, grooming</w:t>
      </w:r>
      <w:r>
        <w:rPr>
          <w:rFonts w:ascii="Arial" w:hAnsi="Arial" w:cs="Arial"/>
          <w:sz w:val="22"/>
          <w:lang w:val="en" w:eastAsia="en-AU"/>
        </w:rPr>
        <w:t xml:space="preserve"> standards</w:t>
      </w:r>
      <w:r w:rsidRPr="00773866">
        <w:rPr>
          <w:rFonts w:ascii="Arial" w:hAnsi="Arial" w:cs="Arial"/>
          <w:sz w:val="22"/>
          <w:lang w:val="en" w:eastAsia="en-AU"/>
        </w:rPr>
        <w:t xml:space="preserve">, </w:t>
      </w:r>
      <w:r w:rsidR="00687EE8" w:rsidRPr="00773866">
        <w:rPr>
          <w:rFonts w:ascii="Arial" w:hAnsi="Arial" w:cs="Arial"/>
          <w:sz w:val="22"/>
          <w:lang w:val="en" w:eastAsia="en-AU"/>
        </w:rPr>
        <w:t>punctuality,</w:t>
      </w:r>
      <w:r w:rsidRPr="00773866">
        <w:rPr>
          <w:rFonts w:ascii="Arial" w:hAnsi="Arial" w:cs="Arial"/>
          <w:sz w:val="22"/>
          <w:lang w:val="en" w:eastAsia="en-AU"/>
        </w:rPr>
        <w:t xml:space="preserve"> and </w:t>
      </w:r>
      <w:r>
        <w:rPr>
          <w:rFonts w:ascii="Arial" w:hAnsi="Arial" w:cs="Arial"/>
          <w:sz w:val="22"/>
          <w:lang w:val="en" w:eastAsia="en-AU"/>
        </w:rPr>
        <w:t xml:space="preserve">appropriate </w:t>
      </w:r>
      <w:r w:rsidRPr="00773866">
        <w:rPr>
          <w:rFonts w:ascii="Arial" w:hAnsi="Arial" w:cs="Arial"/>
          <w:sz w:val="22"/>
          <w:lang w:val="en" w:eastAsia="en-AU"/>
        </w:rPr>
        <w:t>mode</w:t>
      </w:r>
      <w:r>
        <w:rPr>
          <w:rFonts w:ascii="Arial" w:hAnsi="Arial" w:cs="Arial"/>
          <w:sz w:val="22"/>
          <w:lang w:val="en" w:eastAsia="en-AU"/>
        </w:rPr>
        <w:t>s</w:t>
      </w:r>
      <w:r w:rsidRPr="00773866">
        <w:rPr>
          <w:rFonts w:ascii="Arial" w:hAnsi="Arial" w:cs="Arial"/>
          <w:sz w:val="22"/>
          <w:lang w:val="en" w:eastAsia="en-AU"/>
        </w:rPr>
        <w:t xml:space="preserve"> of address</w:t>
      </w:r>
      <w:r>
        <w:rPr>
          <w:rFonts w:ascii="Arial" w:hAnsi="Arial" w:cs="Arial"/>
          <w:sz w:val="22"/>
          <w:lang w:val="en" w:eastAsia="en-AU"/>
        </w:rPr>
        <w:t xml:space="preserve">. </w:t>
      </w:r>
    </w:p>
    <w:p w14:paraId="410B049E" w14:textId="0DC99BC9" w:rsidR="00827D0A" w:rsidRDefault="00827D0A" w:rsidP="00B753AE">
      <w:pPr>
        <w:pStyle w:val="ListParagraph"/>
        <w:numPr>
          <w:ilvl w:val="0"/>
          <w:numId w:val="10"/>
        </w:numPr>
        <w:spacing w:line="276" w:lineRule="auto"/>
        <w:contextualSpacing w:val="0"/>
        <w:jc w:val="both"/>
        <w:rPr>
          <w:rFonts w:ascii="Arial" w:hAnsi="Arial" w:cs="Arial"/>
          <w:sz w:val="22"/>
          <w:lang w:val="en" w:eastAsia="en-AU"/>
        </w:rPr>
      </w:pPr>
      <w:r>
        <w:rPr>
          <w:rFonts w:ascii="Arial" w:hAnsi="Arial" w:cs="Arial"/>
          <w:sz w:val="22"/>
          <w:lang w:val="en" w:eastAsia="en-AU"/>
        </w:rPr>
        <w:t xml:space="preserve">Using </w:t>
      </w:r>
      <w:r w:rsidRPr="00773866">
        <w:rPr>
          <w:rFonts w:ascii="Arial" w:hAnsi="Arial" w:cs="Arial"/>
          <w:sz w:val="22"/>
          <w:lang w:val="en" w:eastAsia="en-AU"/>
        </w:rPr>
        <w:t xml:space="preserve">information and communication technology </w:t>
      </w:r>
      <w:r>
        <w:rPr>
          <w:rFonts w:ascii="Arial" w:hAnsi="Arial" w:cs="Arial"/>
          <w:sz w:val="22"/>
          <w:lang w:val="en" w:eastAsia="en-AU"/>
        </w:rPr>
        <w:t xml:space="preserve">ethically, including social media, </w:t>
      </w:r>
      <w:r w:rsidRPr="00773866">
        <w:rPr>
          <w:rFonts w:ascii="Arial" w:hAnsi="Arial" w:cs="Arial"/>
          <w:sz w:val="22"/>
          <w:lang w:val="en" w:eastAsia="en-AU"/>
        </w:rPr>
        <w:t xml:space="preserve">internet, </w:t>
      </w:r>
      <w:r w:rsidR="00687EE8" w:rsidRPr="00773866">
        <w:rPr>
          <w:rFonts w:ascii="Arial" w:hAnsi="Arial" w:cs="Arial"/>
          <w:sz w:val="22"/>
          <w:lang w:val="en" w:eastAsia="en-AU"/>
        </w:rPr>
        <w:t>email,</w:t>
      </w:r>
      <w:r w:rsidRPr="00773866">
        <w:rPr>
          <w:rFonts w:ascii="Arial" w:hAnsi="Arial" w:cs="Arial"/>
          <w:sz w:val="22"/>
          <w:lang w:val="en" w:eastAsia="en-AU"/>
        </w:rPr>
        <w:t xml:space="preserve"> and any </w:t>
      </w:r>
      <w:r>
        <w:rPr>
          <w:rFonts w:ascii="Arial" w:hAnsi="Arial" w:cs="Arial"/>
          <w:sz w:val="22"/>
          <w:lang w:val="en" w:eastAsia="en-AU"/>
        </w:rPr>
        <w:t xml:space="preserve">resources provided by the placement setting. </w:t>
      </w:r>
    </w:p>
    <w:p w14:paraId="5EBD0414" w14:textId="2409DD05" w:rsidR="00827D0A" w:rsidRPr="00773866" w:rsidRDefault="00827D0A" w:rsidP="00B753AE">
      <w:pPr>
        <w:pStyle w:val="ListParagraph"/>
        <w:numPr>
          <w:ilvl w:val="0"/>
          <w:numId w:val="10"/>
        </w:numPr>
        <w:spacing w:line="276" w:lineRule="auto"/>
        <w:contextualSpacing w:val="0"/>
        <w:jc w:val="both"/>
        <w:rPr>
          <w:rFonts w:ascii="Arial" w:hAnsi="Arial" w:cs="Arial"/>
          <w:sz w:val="22"/>
          <w:lang w:val="en" w:eastAsia="en-AU"/>
        </w:rPr>
      </w:pPr>
      <w:r>
        <w:rPr>
          <w:rFonts w:ascii="Arial" w:hAnsi="Arial" w:cs="Arial"/>
          <w:sz w:val="22"/>
          <w:lang w:val="en" w:eastAsia="en-AU"/>
        </w:rPr>
        <w:t xml:space="preserve">Maintaining a complete, </w:t>
      </w:r>
      <w:r w:rsidR="00687EE8">
        <w:rPr>
          <w:rFonts w:ascii="Arial" w:hAnsi="Arial" w:cs="Arial"/>
          <w:sz w:val="22"/>
          <w:lang w:val="en" w:eastAsia="en-AU"/>
        </w:rPr>
        <w:t>up-to-date and</w:t>
      </w:r>
      <w:r>
        <w:rPr>
          <w:rFonts w:ascii="Arial" w:hAnsi="Arial" w:cs="Arial"/>
          <w:sz w:val="22"/>
          <w:lang w:val="en" w:eastAsia="en-AU"/>
        </w:rPr>
        <w:t xml:space="preserve"> organized professional experience folder that is accessible to your supervising teacher and university liaison officer upon request. </w:t>
      </w:r>
    </w:p>
    <w:p w14:paraId="1B852FB3" w14:textId="77777777" w:rsidR="00DA744C" w:rsidRDefault="00DA744C" w:rsidP="00B753AE">
      <w:pPr>
        <w:spacing w:line="276" w:lineRule="auto"/>
        <w:jc w:val="both"/>
        <w:rPr>
          <w:rFonts w:ascii="Arial" w:hAnsi="Arial" w:cs="Arial"/>
          <w:sz w:val="22"/>
          <w:lang w:eastAsia="en-AU"/>
        </w:rPr>
      </w:pPr>
      <w:r>
        <w:rPr>
          <w:rFonts w:ascii="Arial" w:hAnsi="Arial" w:cs="Arial"/>
          <w:sz w:val="22"/>
          <w:lang w:eastAsia="en-AU"/>
        </w:rPr>
        <w:br/>
      </w:r>
    </w:p>
    <w:p w14:paraId="4899C3B8" w14:textId="0C1EFAB9" w:rsidR="00827D0A" w:rsidRDefault="00687EE8" w:rsidP="00B753AE">
      <w:pPr>
        <w:spacing w:line="276" w:lineRule="auto"/>
        <w:jc w:val="both"/>
        <w:rPr>
          <w:rFonts w:ascii="Arial" w:hAnsi="Arial" w:cs="Arial"/>
          <w:sz w:val="22"/>
        </w:rPr>
      </w:pPr>
      <w:r w:rsidRPr="00687EE8">
        <w:rPr>
          <w:rFonts w:ascii="Arial" w:hAnsi="Arial" w:cs="Arial"/>
          <w:sz w:val="22"/>
          <w:lang w:eastAsia="en-AU"/>
        </w:rPr>
        <w:lastRenderedPageBreak/>
        <w:t>During your placement, you will be regarded as temporary staff and will adhere to the same guidelines as teachers, apart from assuming sole responsibility for children/students or being included in teacher-to-student ratios.</w:t>
      </w:r>
      <w:r>
        <w:rPr>
          <w:rFonts w:ascii="Arial" w:hAnsi="Arial" w:cs="Arial"/>
          <w:sz w:val="22"/>
          <w:lang w:eastAsia="en-AU"/>
        </w:rPr>
        <w:t xml:space="preserve"> </w:t>
      </w:r>
      <w:r w:rsidR="00827D0A">
        <w:rPr>
          <w:rFonts w:ascii="Arial" w:hAnsi="Arial" w:cs="Arial"/>
          <w:sz w:val="22"/>
        </w:rPr>
        <w:t xml:space="preserve">At the </w:t>
      </w:r>
      <w:r w:rsidR="00827D0A" w:rsidRPr="00A96348">
        <w:rPr>
          <w:rFonts w:ascii="Arial" w:hAnsi="Arial" w:cs="Arial"/>
          <w:i/>
          <w:sz w:val="22"/>
          <w:u w:val="single"/>
        </w:rPr>
        <w:t>mid-point of the placement</w:t>
      </w:r>
      <w:r w:rsidR="00827D0A">
        <w:rPr>
          <w:rFonts w:ascii="Arial" w:hAnsi="Arial" w:cs="Arial"/>
          <w:sz w:val="22"/>
        </w:rPr>
        <w:t xml:space="preserve">, </w:t>
      </w:r>
      <w:r w:rsidR="00827D0A" w:rsidRPr="00773866">
        <w:rPr>
          <w:rFonts w:ascii="Arial" w:hAnsi="Arial" w:cs="Arial"/>
          <w:sz w:val="22"/>
          <w:lang w:eastAsia="en-AU"/>
        </w:rPr>
        <w:t>ensure that</w:t>
      </w:r>
      <w:r w:rsidR="00827D0A">
        <w:rPr>
          <w:rFonts w:ascii="Arial" w:hAnsi="Arial" w:cs="Arial"/>
          <w:sz w:val="22"/>
          <w:lang w:eastAsia="en-AU"/>
        </w:rPr>
        <w:t xml:space="preserve"> </w:t>
      </w:r>
      <w:r w:rsidR="00827D0A">
        <w:rPr>
          <w:rFonts w:ascii="Arial" w:hAnsi="Arial" w:cs="Arial"/>
          <w:sz w:val="22"/>
          <w:lang w:val="en" w:eastAsia="en-AU"/>
        </w:rPr>
        <w:t>you</w:t>
      </w:r>
      <w:r w:rsidR="00827D0A" w:rsidRPr="00773866">
        <w:rPr>
          <w:rFonts w:ascii="Arial" w:hAnsi="Arial" w:cs="Arial"/>
          <w:sz w:val="22"/>
          <w:lang w:val="en" w:eastAsia="en-AU"/>
        </w:rPr>
        <w:t xml:space="preserve"> participate in a collaborative review of the progress </w:t>
      </w:r>
      <w:r w:rsidR="00827D0A">
        <w:rPr>
          <w:rFonts w:ascii="Arial" w:hAnsi="Arial" w:cs="Arial"/>
          <w:sz w:val="22"/>
          <w:lang w:val="en" w:eastAsia="en-AU"/>
        </w:rPr>
        <w:t xml:space="preserve">you have </w:t>
      </w:r>
      <w:r w:rsidR="00827D0A" w:rsidRPr="00773866">
        <w:rPr>
          <w:rFonts w:ascii="Arial" w:hAnsi="Arial" w:cs="Arial"/>
          <w:sz w:val="22"/>
          <w:lang w:val="en" w:eastAsia="en-AU"/>
        </w:rPr>
        <w:t xml:space="preserve">made on </w:t>
      </w:r>
      <w:r w:rsidR="00827D0A">
        <w:rPr>
          <w:rFonts w:ascii="Arial" w:hAnsi="Arial" w:cs="Arial"/>
          <w:sz w:val="22"/>
          <w:lang w:val="en" w:eastAsia="en-AU"/>
        </w:rPr>
        <w:t>you</w:t>
      </w:r>
      <w:r w:rsidR="00827D0A" w:rsidRPr="00773866">
        <w:rPr>
          <w:rFonts w:ascii="Arial" w:hAnsi="Arial" w:cs="Arial"/>
          <w:sz w:val="22"/>
          <w:lang w:val="en" w:eastAsia="en-AU"/>
        </w:rPr>
        <w:t>r placement</w:t>
      </w:r>
      <w:r w:rsidR="00827D0A">
        <w:rPr>
          <w:rFonts w:ascii="Arial" w:hAnsi="Arial" w:cs="Arial"/>
          <w:sz w:val="22"/>
          <w:lang w:val="en" w:eastAsia="en-AU"/>
        </w:rPr>
        <w:t xml:space="preserve"> with your </w:t>
      </w:r>
      <w:r w:rsidR="00827D0A" w:rsidRPr="00773866">
        <w:rPr>
          <w:rFonts w:ascii="Arial" w:hAnsi="Arial" w:cs="Arial"/>
          <w:sz w:val="22"/>
          <w:lang w:val="en" w:eastAsia="en-AU"/>
        </w:rPr>
        <w:t>supervising teacher</w:t>
      </w:r>
      <w:r w:rsidR="00827D0A">
        <w:rPr>
          <w:rFonts w:ascii="Arial" w:hAnsi="Arial" w:cs="Arial"/>
          <w:sz w:val="22"/>
          <w:lang w:val="en" w:eastAsia="en-AU"/>
        </w:rPr>
        <w:t xml:space="preserve">, </w:t>
      </w:r>
      <w:r w:rsidR="00827D0A" w:rsidRPr="00773866">
        <w:rPr>
          <w:rFonts w:ascii="Arial" w:hAnsi="Arial" w:cs="Arial"/>
          <w:sz w:val="22"/>
        </w:rPr>
        <w:t>review</w:t>
      </w:r>
      <w:r w:rsidR="00827D0A">
        <w:rPr>
          <w:rFonts w:ascii="Arial" w:hAnsi="Arial" w:cs="Arial"/>
          <w:sz w:val="22"/>
        </w:rPr>
        <w:t>ing your</w:t>
      </w:r>
      <w:r w:rsidR="00827D0A" w:rsidRPr="00773866">
        <w:rPr>
          <w:rFonts w:ascii="Arial" w:hAnsi="Arial" w:cs="Arial"/>
          <w:sz w:val="22"/>
        </w:rPr>
        <w:t xml:space="preserve"> progress against the focus areas of the </w:t>
      </w:r>
      <w:r w:rsidR="00827D0A">
        <w:rPr>
          <w:rFonts w:ascii="Arial" w:hAnsi="Arial" w:cs="Arial"/>
          <w:sz w:val="22"/>
        </w:rPr>
        <w:t>Professional Experience R</w:t>
      </w:r>
      <w:r w:rsidR="00827D0A" w:rsidRPr="00773866">
        <w:rPr>
          <w:rFonts w:ascii="Arial" w:hAnsi="Arial" w:cs="Arial"/>
          <w:sz w:val="22"/>
        </w:rPr>
        <w:t xml:space="preserve">eport and </w:t>
      </w:r>
      <w:r w:rsidR="00827D0A">
        <w:rPr>
          <w:rFonts w:ascii="Arial" w:hAnsi="Arial" w:cs="Arial"/>
          <w:sz w:val="22"/>
        </w:rPr>
        <w:t>your Professional Experience G</w:t>
      </w:r>
      <w:r w:rsidR="00827D0A" w:rsidRPr="00773866">
        <w:rPr>
          <w:rFonts w:ascii="Arial" w:hAnsi="Arial" w:cs="Arial"/>
          <w:sz w:val="22"/>
        </w:rPr>
        <w:t>oals.</w:t>
      </w:r>
    </w:p>
    <w:p w14:paraId="63CDC403" w14:textId="070D4116" w:rsidR="00506610" w:rsidRDefault="00506610" w:rsidP="00B753AE">
      <w:pPr>
        <w:pStyle w:val="Heading3"/>
        <w:spacing w:before="0" w:line="276" w:lineRule="auto"/>
        <w:rPr>
          <w:lang w:eastAsia="en-AU"/>
        </w:rPr>
      </w:pPr>
      <w:r>
        <w:rPr>
          <w:lang w:eastAsia="en-AU"/>
        </w:rPr>
        <w:t>How much teaching am I expected to do?</w:t>
      </w:r>
    </w:p>
    <w:p w14:paraId="6373228B" w14:textId="65557A26" w:rsidR="00C66DCA" w:rsidRDefault="00827D0A" w:rsidP="00B753AE">
      <w:pPr>
        <w:spacing w:line="276" w:lineRule="auto"/>
        <w:jc w:val="both"/>
        <w:rPr>
          <w:rFonts w:ascii="Arial" w:hAnsi="Arial" w:cs="Arial"/>
          <w:sz w:val="22"/>
        </w:rPr>
      </w:pPr>
      <w:r>
        <w:rPr>
          <w:rFonts w:ascii="Arial" w:hAnsi="Arial" w:cs="Arial"/>
          <w:sz w:val="22"/>
          <w:lang w:eastAsia="en-AU"/>
        </w:rPr>
        <w:t>Familiarise yourself with</w:t>
      </w:r>
      <w:r w:rsidRPr="00773866">
        <w:rPr>
          <w:rFonts w:ascii="Arial" w:hAnsi="Arial" w:cs="Arial"/>
          <w:sz w:val="22"/>
          <w:lang w:eastAsia="en-AU"/>
        </w:rPr>
        <w:t xml:space="preserve"> the learning and teaching activities expected of </w:t>
      </w:r>
      <w:r>
        <w:rPr>
          <w:rFonts w:ascii="Arial" w:hAnsi="Arial" w:cs="Arial"/>
          <w:sz w:val="22"/>
          <w:lang w:eastAsia="en-AU"/>
        </w:rPr>
        <w:t xml:space="preserve">you </w:t>
      </w:r>
      <w:r w:rsidRPr="00773866">
        <w:rPr>
          <w:rFonts w:ascii="Arial" w:hAnsi="Arial" w:cs="Arial"/>
          <w:sz w:val="22"/>
          <w:lang w:eastAsia="en-AU"/>
        </w:rPr>
        <w:t>while on placement</w:t>
      </w:r>
      <w:r>
        <w:rPr>
          <w:rFonts w:ascii="Arial" w:hAnsi="Arial" w:cs="Arial"/>
          <w:sz w:val="22"/>
          <w:lang w:eastAsia="en-AU"/>
        </w:rPr>
        <w:t xml:space="preserve">, as these vary between EPT subjects and are outlined </w:t>
      </w:r>
      <w:r w:rsidRPr="00773866">
        <w:rPr>
          <w:rFonts w:ascii="Arial" w:hAnsi="Arial" w:cs="Arial"/>
          <w:sz w:val="22"/>
          <w:lang w:eastAsia="en-AU"/>
        </w:rPr>
        <w:t xml:space="preserve">in the </w:t>
      </w:r>
      <w:r w:rsidRPr="00827D0A">
        <w:rPr>
          <w:rFonts w:ascii="Arial" w:hAnsi="Arial" w:cs="Arial"/>
          <w:b/>
          <w:bCs/>
          <w:sz w:val="22"/>
        </w:rPr>
        <w:t>Progression of Teaching</w:t>
      </w:r>
      <w:r w:rsidRPr="00773866">
        <w:rPr>
          <w:rFonts w:ascii="Arial" w:hAnsi="Arial" w:cs="Arial"/>
          <w:sz w:val="22"/>
        </w:rPr>
        <w:t xml:space="preserve"> </w:t>
      </w:r>
      <w:r>
        <w:rPr>
          <w:rFonts w:ascii="Arial" w:hAnsi="Arial" w:cs="Arial"/>
          <w:sz w:val="22"/>
        </w:rPr>
        <w:t xml:space="preserve">document for your specific placement subject. </w:t>
      </w:r>
      <w:r w:rsidR="00C66DCA" w:rsidRPr="00F23B1E">
        <w:rPr>
          <w:rFonts w:cstheme="minorHAnsi"/>
          <w:sz w:val="22"/>
        </w:rPr>
        <w:t xml:space="preserve">You can access the progression of teaching relevant to your professional experience subject </w:t>
      </w:r>
      <w:r w:rsidR="00C66DCA">
        <w:rPr>
          <w:rFonts w:cstheme="minorHAnsi"/>
          <w:sz w:val="22"/>
        </w:rPr>
        <w:t xml:space="preserve">on your subject specific site. Your supervising teacher also has access to the teaching progressions for your placement on their supervising teacher page. </w:t>
      </w:r>
    </w:p>
    <w:p w14:paraId="22022FB3" w14:textId="725BCDA9" w:rsidR="00506610" w:rsidRDefault="00506610" w:rsidP="00B753AE">
      <w:pPr>
        <w:pStyle w:val="Heading3"/>
        <w:spacing w:before="0" w:line="276" w:lineRule="auto"/>
        <w:rPr>
          <w:lang w:eastAsia="en-AU"/>
        </w:rPr>
      </w:pPr>
      <w:r>
        <w:rPr>
          <w:lang w:eastAsia="en-AU"/>
        </w:rPr>
        <w:t>Attendances and absences</w:t>
      </w:r>
    </w:p>
    <w:p w14:paraId="407E29A7" w14:textId="1DE54E95" w:rsidR="00827D0A" w:rsidRPr="00C66DCA" w:rsidRDefault="00827D0A" w:rsidP="00B753AE">
      <w:pPr>
        <w:pStyle w:val="Default"/>
        <w:spacing w:after="120" w:line="276" w:lineRule="auto"/>
        <w:jc w:val="both"/>
        <w:rPr>
          <w:rFonts w:ascii="Arial" w:hAnsi="Arial" w:cs="Arial"/>
          <w:color w:val="auto"/>
          <w:sz w:val="22"/>
          <w:szCs w:val="22"/>
        </w:rPr>
      </w:pPr>
      <w:r w:rsidRPr="00BC48B6">
        <w:rPr>
          <w:rFonts w:asciiTheme="minorHAnsi" w:hAnsiTheme="minorHAnsi" w:cstheme="minorHAnsi"/>
          <w:sz w:val="22"/>
          <w:szCs w:val="22"/>
        </w:rPr>
        <w:t xml:space="preserve">You are expected to be in attendance for each day of the placement and must comply with attendance requirements to meet </w:t>
      </w:r>
      <w:r w:rsidR="00687EE8">
        <w:rPr>
          <w:rFonts w:asciiTheme="minorHAnsi" w:hAnsiTheme="minorHAnsi" w:cstheme="minorHAnsi"/>
          <w:sz w:val="22"/>
          <w:szCs w:val="22"/>
        </w:rPr>
        <w:t xml:space="preserve">the Accreditation of your course from </w:t>
      </w:r>
      <w:r w:rsidRPr="00BC48B6">
        <w:rPr>
          <w:rFonts w:asciiTheme="minorHAnsi" w:hAnsiTheme="minorHAnsi" w:cstheme="minorHAnsi"/>
          <w:sz w:val="22"/>
          <w:szCs w:val="22"/>
        </w:rPr>
        <w:t xml:space="preserve">Charles Sturt University. </w:t>
      </w:r>
      <w:r w:rsidRPr="006A0C46">
        <w:rPr>
          <w:rFonts w:ascii="Arial" w:hAnsi="Arial" w:cs="Arial"/>
          <w:sz w:val="22"/>
          <w:szCs w:val="22"/>
        </w:rPr>
        <w:t>Absences</w:t>
      </w:r>
      <w:r>
        <w:rPr>
          <w:rFonts w:ascii="Arial" w:hAnsi="Arial" w:cs="Arial"/>
          <w:sz w:val="22"/>
          <w:szCs w:val="22"/>
        </w:rPr>
        <w:t xml:space="preserve"> due to illness and misadventure are required to be made up, however absences due to public holidays, industrial action and CSU exams are not. </w:t>
      </w:r>
      <w:r w:rsidRPr="00C00D49">
        <w:rPr>
          <w:rFonts w:ascii="Arial" w:hAnsi="Arial" w:cs="Arial"/>
          <w:color w:val="auto"/>
          <w:sz w:val="22"/>
          <w:szCs w:val="22"/>
        </w:rPr>
        <w:t xml:space="preserve">Further procedures regarding the notification and documentary evidence of an absence </w:t>
      </w:r>
      <w:r>
        <w:rPr>
          <w:rFonts w:ascii="Arial" w:hAnsi="Arial" w:cs="Arial"/>
          <w:color w:val="auto"/>
          <w:sz w:val="22"/>
          <w:szCs w:val="22"/>
        </w:rPr>
        <w:t>can be located i</w:t>
      </w:r>
      <w:r w:rsidRPr="00C00D49">
        <w:rPr>
          <w:rFonts w:ascii="Arial" w:hAnsi="Arial" w:cs="Arial"/>
          <w:color w:val="auto"/>
          <w:sz w:val="22"/>
          <w:szCs w:val="22"/>
        </w:rPr>
        <w:t xml:space="preserve">n the </w:t>
      </w:r>
      <w:hyperlink r:id="rId22" w:history="1">
        <w:r w:rsidRPr="006F30A3">
          <w:rPr>
            <w:rStyle w:val="Hyperlink"/>
            <w:rFonts w:ascii="Arial" w:hAnsi="Arial" w:cs="Arial"/>
            <w:color w:val="0070C0"/>
            <w:sz w:val="22"/>
            <w:szCs w:val="22"/>
          </w:rPr>
          <w:t>Professional Experience Handbook: Section 2 - Attendance.</w:t>
        </w:r>
      </w:hyperlink>
    </w:p>
    <w:p w14:paraId="2B4D813A" w14:textId="6893DA38" w:rsidR="00506610" w:rsidRDefault="00506610" w:rsidP="00B753AE">
      <w:pPr>
        <w:pStyle w:val="Heading3"/>
        <w:spacing w:before="0" w:line="276" w:lineRule="auto"/>
        <w:rPr>
          <w:lang w:eastAsia="en-AU"/>
        </w:rPr>
      </w:pPr>
      <w:r>
        <w:rPr>
          <w:lang w:eastAsia="en-AU"/>
        </w:rPr>
        <w:t>Academic progress</w:t>
      </w:r>
    </w:p>
    <w:p w14:paraId="2973A0F5" w14:textId="614EA63D" w:rsidR="00C66DCA" w:rsidRDefault="00DA744C" w:rsidP="00B753AE">
      <w:pPr>
        <w:spacing w:line="276" w:lineRule="auto"/>
        <w:jc w:val="both"/>
        <w:rPr>
          <w:rFonts w:cstheme="minorHAnsi"/>
          <w:color w:val="222222" w:themeColor="text1"/>
          <w:sz w:val="22"/>
        </w:rPr>
      </w:pPr>
      <w:r>
        <w:rPr>
          <w:rFonts w:cstheme="minorHAnsi"/>
          <w:sz w:val="22"/>
        </w:rPr>
        <w:t>In the event of you ex</w:t>
      </w:r>
      <w:r w:rsidR="00C66DCA" w:rsidRPr="00BC48B6">
        <w:rPr>
          <w:rFonts w:cstheme="minorHAnsi"/>
          <w:sz w:val="22"/>
        </w:rPr>
        <w:t>perienc</w:t>
      </w:r>
      <w:r>
        <w:rPr>
          <w:rFonts w:cstheme="minorHAnsi"/>
          <w:sz w:val="22"/>
        </w:rPr>
        <w:t>ing</w:t>
      </w:r>
      <w:r w:rsidR="00C66DCA" w:rsidRPr="00BC48B6">
        <w:rPr>
          <w:rFonts w:cstheme="minorHAnsi"/>
          <w:sz w:val="22"/>
        </w:rPr>
        <w:t xml:space="preserve"> difficulty in demonstrating sufficient progress towards meeting the standard required while on placement</w:t>
      </w:r>
      <w:r>
        <w:rPr>
          <w:rFonts w:cstheme="minorHAnsi"/>
          <w:sz w:val="22"/>
        </w:rPr>
        <w:t>,</w:t>
      </w:r>
      <w:r w:rsidR="00C66DCA" w:rsidRPr="00BC48B6">
        <w:rPr>
          <w:rFonts w:cstheme="minorHAnsi"/>
          <w:sz w:val="22"/>
        </w:rPr>
        <w:t xml:space="preserve"> you may be placed “at risk” of failing</w:t>
      </w:r>
      <w:r w:rsidR="00C66DCA">
        <w:rPr>
          <w:rFonts w:cstheme="minorHAnsi"/>
          <w:sz w:val="22"/>
        </w:rPr>
        <w:t>, and</w:t>
      </w:r>
      <w:r w:rsidR="00C66DCA" w:rsidRPr="00BC48B6">
        <w:rPr>
          <w:rFonts w:cstheme="minorHAnsi"/>
          <w:sz w:val="22"/>
        </w:rPr>
        <w:t xml:space="preserve"> a Developmental Support Plan may be implemented. This process is outlined in </w:t>
      </w:r>
      <w:r w:rsidR="00C66DCA" w:rsidRPr="00BC48B6">
        <w:rPr>
          <w:rFonts w:cstheme="minorHAnsi"/>
          <w:color w:val="222222" w:themeColor="text1"/>
          <w:sz w:val="22"/>
        </w:rPr>
        <w:t xml:space="preserve">the </w:t>
      </w:r>
      <w:hyperlink r:id="rId23" w:history="1">
        <w:r w:rsidR="00C66DCA" w:rsidRPr="006F30A3">
          <w:rPr>
            <w:rStyle w:val="Hyperlink"/>
            <w:rFonts w:cstheme="minorHAnsi"/>
            <w:color w:val="0070C0"/>
            <w:sz w:val="22"/>
          </w:rPr>
          <w:t>Professional Experience Handbook: Section 3- Student Placement Support and Review Process.</w:t>
        </w:r>
      </w:hyperlink>
      <w:r w:rsidR="00C66DCA" w:rsidRPr="00BC48B6">
        <w:rPr>
          <w:rFonts w:cstheme="minorHAnsi"/>
          <w:color w:val="222222" w:themeColor="text1"/>
          <w:sz w:val="22"/>
        </w:rPr>
        <w:t xml:space="preserve"> </w:t>
      </w:r>
    </w:p>
    <w:p w14:paraId="1F85AB02" w14:textId="11826077" w:rsidR="00C66DCA" w:rsidRDefault="00C66DCA" w:rsidP="00B753AE">
      <w:pPr>
        <w:spacing w:line="276" w:lineRule="auto"/>
        <w:jc w:val="both"/>
        <w:rPr>
          <w:rFonts w:cstheme="minorHAnsi"/>
          <w:sz w:val="22"/>
        </w:rPr>
      </w:pPr>
      <w:r>
        <w:rPr>
          <w:rFonts w:cstheme="minorHAnsi"/>
          <w:color w:val="222222" w:themeColor="text1"/>
          <w:sz w:val="22"/>
        </w:rPr>
        <w:t>Despite support efforts, you may receive</w:t>
      </w:r>
      <w:r w:rsidRPr="00BC48B6">
        <w:rPr>
          <w:rFonts w:cstheme="minorHAnsi"/>
          <w:sz w:val="22"/>
        </w:rPr>
        <w:t xml:space="preserve"> a</w:t>
      </w:r>
      <w:r>
        <w:rPr>
          <w:rFonts w:cstheme="minorHAnsi"/>
          <w:sz w:val="22"/>
        </w:rPr>
        <w:t>n</w:t>
      </w:r>
      <w:r w:rsidRPr="00BC48B6">
        <w:rPr>
          <w:rFonts w:cstheme="minorHAnsi"/>
          <w:sz w:val="22"/>
        </w:rPr>
        <w:t xml:space="preserve"> ‘unsatisfactory’</w:t>
      </w:r>
      <w:r>
        <w:rPr>
          <w:rFonts w:cstheme="minorHAnsi"/>
          <w:sz w:val="22"/>
        </w:rPr>
        <w:t xml:space="preserve"> grade’ </w:t>
      </w:r>
      <w:r w:rsidRPr="00BC48B6">
        <w:rPr>
          <w:rFonts w:cstheme="minorHAnsi"/>
          <w:sz w:val="22"/>
        </w:rPr>
        <w:t xml:space="preserve">if you have not demonstrated the standards required by the end of </w:t>
      </w:r>
      <w:r>
        <w:rPr>
          <w:rFonts w:cstheme="minorHAnsi"/>
          <w:sz w:val="22"/>
        </w:rPr>
        <w:t>your</w:t>
      </w:r>
      <w:r w:rsidRPr="00BC48B6">
        <w:rPr>
          <w:rFonts w:cstheme="minorHAnsi"/>
          <w:sz w:val="22"/>
        </w:rPr>
        <w:t xml:space="preserve"> placement. As professional experience subjects are regarded as indicators of professional suitability, a failure in the professional experience component mean</w:t>
      </w:r>
      <w:r>
        <w:rPr>
          <w:rFonts w:cstheme="minorHAnsi"/>
          <w:sz w:val="22"/>
        </w:rPr>
        <w:t>s</w:t>
      </w:r>
      <w:r w:rsidRPr="00BC48B6">
        <w:rPr>
          <w:rFonts w:cstheme="minorHAnsi"/>
          <w:sz w:val="22"/>
        </w:rPr>
        <w:t xml:space="preserve"> you have not met an essential </w:t>
      </w:r>
      <w:r>
        <w:rPr>
          <w:rFonts w:cstheme="minorHAnsi"/>
          <w:sz w:val="22"/>
        </w:rPr>
        <w:t>requirement</w:t>
      </w:r>
      <w:r w:rsidRPr="00BC48B6">
        <w:rPr>
          <w:rFonts w:cstheme="minorHAnsi"/>
          <w:sz w:val="22"/>
        </w:rPr>
        <w:t xml:space="preserve"> of the Academic Progress Regulations and may be required to complete </w:t>
      </w:r>
      <w:r>
        <w:rPr>
          <w:rFonts w:cstheme="minorHAnsi"/>
          <w:sz w:val="22"/>
        </w:rPr>
        <w:t>additional</w:t>
      </w:r>
      <w:r w:rsidRPr="00BC48B6">
        <w:rPr>
          <w:rFonts w:cstheme="minorHAnsi"/>
          <w:sz w:val="22"/>
        </w:rPr>
        <w:t xml:space="preserve"> professional experience. </w:t>
      </w:r>
    </w:p>
    <w:p w14:paraId="330696D6" w14:textId="2E0C6C09" w:rsidR="003A33CC" w:rsidRDefault="00506610" w:rsidP="00B753AE">
      <w:pPr>
        <w:pStyle w:val="Heading2"/>
        <w:spacing w:before="0" w:after="120" w:line="276" w:lineRule="auto"/>
      </w:pPr>
      <w:bookmarkStart w:id="13" w:name="_Toc168472469"/>
      <w:bookmarkStart w:id="14" w:name="_Toc168575120"/>
      <w:r>
        <w:t>After</w:t>
      </w:r>
      <w:r w:rsidR="00AA0204">
        <w:t xml:space="preserve"> </w:t>
      </w:r>
      <w:r>
        <w:t xml:space="preserve">completion of </w:t>
      </w:r>
      <w:r w:rsidR="00AA0204">
        <w:t>placement</w:t>
      </w:r>
      <w:bookmarkEnd w:id="13"/>
      <w:bookmarkEnd w:id="14"/>
      <w:r w:rsidR="00AA0204">
        <w:t xml:space="preserve"> </w:t>
      </w:r>
    </w:p>
    <w:p w14:paraId="6F4E991D" w14:textId="0D7FF26E" w:rsidR="00506610" w:rsidRPr="00506610" w:rsidRDefault="00506610" w:rsidP="00B753AE">
      <w:pPr>
        <w:pStyle w:val="Heading3"/>
        <w:spacing w:before="0" w:line="276" w:lineRule="auto"/>
      </w:pPr>
      <w:r>
        <w:t>Reporting and assessment</w:t>
      </w:r>
    </w:p>
    <w:p w14:paraId="55267896" w14:textId="681D3963" w:rsidR="00AA0204" w:rsidRPr="00773866" w:rsidRDefault="00AA0204" w:rsidP="00B753AE">
      <w:pPr>
        <w:spacing w:line="276" w:lineRule="auto"/>
        <w:jc w:val="both"/>
        <w:rPr>
          <w:rFonts w:ascii="Arial" w:hAnsi="Arial" w:cs="Arial"/>
          <w:sz w:val="22"/>
          <w:lang w:eastAsia="en-AU"/>
        </w:rPr>
      </w:pPr>
      <w:r w:rsidRPr="00773866">
        <w:rPr>
          <w:rFonts w:ascii="Arial" w:hAnsi="Arial" w:cs="Arial"/>
          <w:sz w:val="22"/>
        </w:rPr>
        <w:t xml:space="preserve">At the completion of the placement, work with the supervising teacher to complete all sections of the </w:t>
      </w:r>
      <w:r>
        <w:rPr>
          <w:rFonts w:ascii="Arial" w:hAnsi="Arial" w:cs="Arial"/>
          <w:sz w:val="22"/>
        </w:rPr>
        <w:t>Professional Experience R</w:t>
      </w:r>
      <w:r w:rsidRPr="00773866">
        <w:rPr>
          <w:rFonts w:ascii="Arial" w:hAnsi="Arial" w:cs="Arial"/>
          <w:sz w:val="22"/>
        </w:rPr>
        <w:t xml:space="preserve">eport, specifically signing the final page. In addition, the </w:t>
      </w:r>
      <w:r>
        <w:rPr>
          <w:rFonts w:ascii="Arial" w:hAnsi="Arial" w:cs="Arial"/>
          <w:sz w:val="22"/>
        </w:rPr>
        <w:t>Director/</w:t>
      </w:r>
      <w:r w:rsidRPr="00773866">
        <w:rPr>
          <w:rFonts w:ascii="Arial" w:hAnsi="Arial" w:cs="Arial"/>
          <w:sz w:val="22"/>
        </w:rPr>
        <w:t xml:space="preserve">School Principal </w:t>
      </w:r>
      <w:r>
        <w:rPr>
          <w:rFonts w:ascii="Arial" w:hAnsi="Arial" w:cs="Arial"/>
          <w:sz w:val="22"/>
        </w:rPr>
        <w:t>also needs to sign and date the report. You</w:t>
      </w:r>
      <w:r w:rsidRPr="00773866">
        <w:rPr>
          <w:rFonts w:ascii="Arial" w:hAnsi="Arial" w:cs="Arial"/>
          <w:sz w:val="22"/>
        </w:rPr>
        <w:t xml:space="preserve"> </w:t>
      </w:r>
      <w:r>
        <w:rPr>
          <w:rFonts w:ascii="Arial" w:hAnsi="Arial" w:cs="Arial"/>
          <w:sz w:val="22"/>
        </w:rPr>
        <w:t xml:space="preserve">should keep a copy of the </w:t>
      </w:r>
      <w:r w:rsidRPr="00773866">
        <w:rPr>
          <w:rFonts w:ascii="Arial" w:hAnsi="Arial" w:cs="Arial"/>
          <w:sz w:val="22"/>
        </w:rPr>
        <w:t>Professional Experience Report</w:t>
      </w:r>
      <w:r>
        <w:rPr>
          <w:rFonts w:ascii="Arial" w:hAnsi="Arial" w:cs="Arial"/>
          <w:sz w:val="22"/>
        </w:rPr>
        <w:t xml:space="preserve"> for your records and </w:t>
      </w:r>
      <w:r w:rsidRPr="00773866">
        <w:rPr>
          <w:rFonts w:ascii="Arial" w:hAnsi="Arial" w:cs="Arial"/>
          <w:sz w:val="22"/>
        </w:rPr>
        <w:t xml:space="preserve">upload </w:t>
      </w:r>
      <w:r>
        <w:rPr>
          <w:rFonts w:ascii="Arial" w:hAnsi="Arial" w:cs="Arial"/>
          <w:sz w:val="22"/>
        </w:rPr>
        <w:t xml:space="preserve">the report </w:t>
      </w:r>
      <w:r w:rsidR="00687EE8">
        <w:rPr>
          <w:rFonts w:ascii="Arial" w:hAnsi="Arial" w:cs="Arial"/>
          <w:sz w:val="22"/>
        </w:rPr>
        <w:t xml:space="preserve">as stated in your </w:t>
      </w:r>
      <w:r>
        <w:rPr>
          <w:rFonts w:ascii="Arial" w:hAnsi="Arial" w:cs="Arial"/>
          <w:sz w:val="22"/>
        </w:rPr>
        <w:t xml:space="preserve">Subject Outline. </w:t>
      </w:r>
    </w:p>
    <w:p w14:paraId="3FECE6F0" w14:textId="77777777" w:rsidR="00AA0204" w:rsidRDefault="00AA0204" w:rsidP="00B753AE">
      <w:pPr>
        <w:tabs>
          <w:tab w:val="left" w:pos="945"/>
        </w:tabs>
        <w:spacing w:line="276" w:lineRule="auto"/>
        <w:contextualSpacing/>
        <w:jc w:val="both"/>
        <w:rPr>
          <w:rFonts w:ascii="Arial" w:hAnsi="Arial" w:cs="Arial"/>
          <w:b/>
          <w:sz w:val="22"/>
        </w:rPr>
      </w:pPr>
      <w:r w:rsidRPr="00773866">
        <w:rPr>
          <w:rFonts w:ascii="Arial" w:hAnsi="Arial" w:cs="Arial"/>
          <w:sz w:val="22"/>
          <w:lang w:val="en" w:eastAsia="en-AU"/>
        </w:rPr>
        <w:t xml:space="preserve">Remember to thank your supervising teacher, </w:t>
      </w:r>
      <w:r>
        <w:rPr>
          <w:rFonts w:ascii="Arial" w:hAnsi="Arial" w:cs="Arial"/>
          <w:sz w:val="22"/>
          <w:lang w:val="en" w:eastAsia="en-AU"/>
        </w:rPr>
        <w:t>Director/</w:t>
      </w:r>
      <w:r w:rsidRPr="00773866">
        <w:rPr>
          <w:rFonts w:ascii="Arial" w:hAnsi="Arial" w:cs="Arial"/>
          <w:sz w:val="22"/>
          <w:lang w:val="en" w:eastAsia="en-AU"/>
        </w:rPr>
        <w:t>Principal and other staff for their assistance during your placement.</w:t>
      </w:r>
    </w:p>
    <w:p w14:paraId="7E6453DC" w14:textId="77777777" w:rsidR="00AA0204" w:rsidRDefault="00AA0204" w:rsidP="00B753AE">
      <w:pPr>
        <w:tabs>
          <w:tab w:val="left" w:pos="945"/>
        </w:tabs>
        <w:spacing w:line="276" w:lineRule="auto"/>
        <w:contextualSpacing/>
        <w:jc w:val="both"/>
        <w:rPr>
          <w:rFonts w:ascii="Arial" w:hAnsi="Arial" w:cs="Arial"/>
          <w:b/>
          <w:sz w:val="22"/>
        </w:rPr>
      </w:pPr>
    </w:p>
    <w:p w14:paraId="69F2147B" w14:textId="442F8429" w:rsidR="00AA0204" w:rsidRDefault="00AA0204" w:rsidP="00B753AE">
      <w:pPr>
        <w:tabs>
          <w:tab w:val="left" w:pos="945"/>
        </w:tabs>
        <w:spacing w:line="276" w:lineRule="auto"/>
        <w:contextualSpacing/>
        <w:jc w:val="both"/>
        <w:rPr>
          <w:rFonts w:ascii="Arial" w:hAnsi="Arial" w:cs="Arial"/>
          <w:sz w:val="22"/>
        </w:rPr>
      </w:pPr>
      <w:r>
        <w:rPr>
          <w:rFonts w:ascii="Arial" w:hAnsi="Arial" w:cs="Arial"/>
          <w:sz w:val="22"/>
        </w:rPr>
        <w:t>Finally</w:t>
      </w:r>
      <w:r w:rsidRPr="007542A6">
        <w:rPr>
          <w:rFonts w:ascii="Arial" w:hAnsi="Arial" w:cs="Arial"/>
          <w:sz w:val="22"/>
        </w:rPr>
        <w:t xml:space="preserve">, complete any other assessment items, as stated in your Subject </w:t>
      </w:r>
      <w:r w:rsidR="00687EE8" w:rsidRPr="007542A6">
        <w:rPr>
          <w:rFonts w:ascii="Arial" w:hAnsi="Arial" w:cs="Arial"/>
          <w:sz w:val="22"/>
        </w:rPr>
        <w:t>Outline,</w:t>
      </w:r>
      <w:r w:rsidRPr="007542A6">
        <w:rPr>
          <w:rFonts w:ascii="Arial" w:hAnsi="Arial" w:cs="Arial"/>
          <w:sz w:val="22"/>
        </w:rPr>
        <w:t xml:space="preserve"> and submit by the due date. </w:t>
      </w:r>
    </w:p>
    <w:p w14:paraId="4D80DC58" w14:textId="49B53A8D" w:rsidR="006F30A3" w:rsidRPr="006F30A3" w:rsidRDefault="006F30A3" w:rsidP="00B753AE">
      <w:pPr>
        <w:pStyle w:val="Heading2"/>
        <w:spacing w:before="0" w:after="120" w:line="276" w:lineRule="auto"/>
        <w:sectPr w:rsidR="006F30A3" w:rsidRPr="006F30A3" w:rsidSect="00E064D7">
          <w:pgSz w:w="11906" w:h="16838" w:code="9"/>
          <w:pgMar w:top="1134" w:right="1134" w:bottom="1134" w:left="1134" w:header="1134" w:footer="964" w:gutter="0"/>
          <w:pgBorders w:offsetFrom="page">
            <w:top w:val="single" w:sz="18" w:space="24" w:color="222944" w:themeColor="accent1"/>
            <w:left w:val="single" w:sz="18" w:space="24" w:color="222944" w:themeColor="accent1"/>
            <w:bottom w:val="single" w:sz="18" w:space="24" w:color="222944" w:themeColor="accent1"/>
            <w:right w:val="single" w:sz="18" w:space="24" w:color="222944" w:themeColor="accent1"/>
          </w:pgBorders>
          <w:cols w:space="708"/>
          <w:docGrid w:linePitch="360"/>
        </w:sectPr>
      </w:pPr>
    </w:p>
    <w:p w14:paraId="6391F79B" w14:textId="29F44737" w:rsidR="00DE2E59" w:rsidRDefault="006F30A3" w:rsidP="00B753AE">
      <w:pPr>
        <w:pStyle w:val="Heading1"/>
        <w:spacing w:before="0" w:after="120" w:line="276" w:lineRule="auto"/>
      </w:pPr>
      <w:bookmarkStart w:id="15" w:name="_Toc168472473"/>
      <w:bookmarkStart w:id="16" w:name="_Toc168575121"/>
      <w:r>
        <w:lastRenderedPageBreak/>
        <w:t xml:space="preserve">Contact </w:t>
      </w:r>
      <w:r w:rsidR="00FD353E">
        <w:t>d</w:t>
      </w:r>
      <w:r>
        <w:t>etails</w:t>
      </w:r>
      <w:bookmarkEnd w:id="15"/>
      <w:bookmarkEnd w:id="16"/>
    </w:p>
    <w:p w14:paraId="1FA8B15D" w14:textId="42026098" w:rsidR="006F30A3" w:rsidRPr="00F23B1E" w:rsidRDefault="006F30A3" w:rsidP="00B753AE">
      <w:pPr>
        <w:spacing w:line="276" w:lineRule="auto"/>
        <w:jc w:val="both"/>
        <w:rPr>
          <w:rFonts w:cstheme="minorHAnsi"/>
          <w:sz w:val="22"/>
        </w:rPr>
      </w:pPr>
      <w:r w:rsidRPr="00F23B1E">
        <w:rPr>
          <w:rFonts w:cstheme="minorHAnsi"/>
          <w:sz w:val="22"/>
        </w:rPr>
        <w:t xml:space="preserve">If you have any queries or would like further information about this </w:t>
      </w:r>
      <w:r w:rsidR="00C66DCA" w:rsidRPr="00F23B1E">
        <w:rPr>
          <w:rFonts w:cstheme="minorHAnsi"/>
          <w:sz w:val="22"/>
        </w:rPr>
        <w:t>placement,</w:t>
      </w:r>
      <w:r w:rsidRPr="00F23B1E">
        <w:rPr>
          <w:rFonts w:cstheme="minorHAnsi"/>
          <w:sz w:val="22"/>
        </w:rPr>
        <w:t xml:space="preserve"> please contact the appropriate person:</w:t>
      </w:r>
    </w:p>
    <w:tbl>
      <w:tblPr>
        <w:tblStyle w:val="TableGrid"/>
        <w:tblW w:w="5000" w:type="pct"/>
        <w:tblLook w:val="04A0" w:firstRow="1" w:lastRow="0" w:firstColumn="1" w:lastColumn="0" w:noHBand="0" w:noVBand="1"/>
      </w:tblPr>
      <w:tblGrid>
        <w:gridCol w:w="1925"/>
        <w:gridCol w:w="1925"/>
        <w:gridCol w:w="1926"/>
        <w:gridCol w:w="1926"/>
        <w:gridCol w:w="1926"/>
      </w:tblGrid>
      <w:tr w:rsidR="00AF5CCB" w:rsidRPr="00AF5CCB" w14:paraId="13FD07BF" w14:textId="215F31E3" w:rsidTr="00AF5CCB">
        <w:trPr>
          <w:trHeight w:val="1079"/>
        </w:trPr>
        <w:tc>
          <w:tcPr>
            <w:tcW w:w="1000" w:type="pct"/>
          </w:tcPr>
          <w:p w14:paraId="25A90551" w14:textId="202DBD31" w:rsidR="00AF5CCB" w:rsidRPr="00AF5CCB" w:rsidRDefault="00AF5CCB" w:rsidP="00B753AE">
            <w:pPr>
              <w:spacing w:line="276" w:lineRule="auto"/>
              <w:rPr>
                <w:rFonts w:cstheme="minorHAnsi"/>
                <w:szCs w:val="20"/>
              </w:rPr>
            </w:pPr>
            <w:r w:rsidRPr="00AF5CCB">
              <w:rPr>
                <w:rFonts w:cstheme="minorHAnsi"/>
                <w:szCs w:val="20"/>
              </w:rPr>
              <w:t>Subject Coordinator</w:t>
            </w:r>
          </w:p>
        </w:tc>
        <w:tc>
          <w:tcPr>
            <w:tcW w:w="1000" w:type="pct"/>
          </w:tcPr>
          <w:p w14:paraId="3D21E3C2" w14:textId="7A78EB2A" w:rsidR="00AF5CCB" w:rsidRPr="00AF5CCB" w:rsidRDefault="00AF5CCB" w:rsidP="00B753AE">
            <w:pPr>
              <w:spacing w:line="276" w:lineRule="auto"/>
              <w:rPr>
                <w:rFonts w:cstheme="minorHAnsi"/>
                <w:b/>
                <w:szCs w:val="20"/>
              </w:rPr>
            </w:pPr>
            <w:r w:rsidRPr="00AF5CCB">
              <w:rPr>
                <w:rFonts w:cstheme="minorHAnsi"/>
                <w:szCs w:val="20"/>
              </w:rPr>
              <w:t>Workplace Learning Team</w:t>
            </w:r>
          </w:p>
          <w:p w14:paraId="582B4DE3" w14:textId="77777777" w:rsidR="00AF5CCB" w:rsidRPr="00AF5CCB" w:rsidRDefault="00AF5CCB" w:rsidP="00B753AE">
            <w:pPr>
              <w:spacing w:line="276" w:lineRule="auto"/>
              <w:jc w:val="center"/>
              <w:rPr>
                <w:rFonts w:cstheme="minorHAnsi"/>
                <w:szCs w:val="20"/>
              </w:rPr>
            </w:pPr>
          </w:p>
        </w:tc>
        <w:tc>
          <w:tcPr>
            <w:tcW w:w="1000" w:type="pct"/>
          </w:tcPr>
          <w:p w14:paraId="1057D117" w14:textId="77777777" w:rsidR="00AF5CCB" w:rsidRPr="00AF5CCB" w:rsidRDefault="00AF5CCB" w:rsidP="00B753AE">
            <w:pPr>
              <w:spacing w:line="276" w:lineRule="auto"/>
              <w:rPr>
                <w:rFonts w:cstheme="minorHAnsi"/>
                <w:b/>
                <w:szCs w:val="20"/>
              </w:rPr>
            </w:pPr>
            <w:r w:rsidRPr="00AF5CCB">
              <w:rPr>
                <w:rFonts w:cstheme="minorHAnsi"/>
                <w:szCs w:val="20"/>
              </w:rPr>
              <w:t>Faculty of Arts and Education Courses Team</w:t>
            </w:r>
          </w:p>
        </w:tc>
        <w:tc>
          <w:tcPr>
            <w:tcW w:w="1000" w:type="pct"/>
          </w:tcPr>
          <w:p w14:paraId="0E8B7B35" w14:textId="6367BA71" w:rsidR="00AF5CCB" w:rsidRPr="00AF5CCB" w:rsidRDefault="00AF5CCB" w:rsidP="00B753AE">
            <w:pPr>
              <w:spacing w:line="276" w:lineRule="auto"/>
              <w:rPr>
                <w:rFonts w:cstheme="minorHAnsi"/>
                <w:szCs w:val="20"/>
              </w:rPr>
            </w:pPr>
            <w:r w:rsidRPr="00AF5CCB">
              <w:rPr>
                <w:rFonts w:cstheme="minorHAnsi"/>
                <w:szCs w:val="20"/>
              </w:rPr>
              <w:t>University Liaison Officer (ULO)</w:t>
            </w:r>
          </w:p>
        </w:tc>
        <w:tc>
          <w:tcPr>
            <w:tcW w:w="1000" w:type="pct"/>
          </w:tcPr>
          <w:p w14:paraId="5C099593" w14:textId="5916BED3" w:rsidR="00AF5CCB" w:rsidRPr="00AF5CCB" w:rsidRDefault="00AF5CCB" w:rsidP="00B753AE">
            <w:pPr>
              <w:spacing w:line="276" w:lineRule="auto"/>
              <w:rPr>
                <w:rFonts w:cstheme="minorHAnsi"/>
                <w:szCs w:val="20"/>
              </w:rPr>
            </w:pPr>
            <w:r w:rsidRPr="00AF5CCB">
              <w:rPr>
                <w:rFonts w:cstheme="minorHAnsi"/>
                <w:szCs w:val="20"/>
              </w:rPr>
              <w:t>Supervising Teacher</w:t>
            </w:r>
            <w:r w:rsidR="001F4B08">
              <w:rPr>
                <w:rFonts w:cstheme="minorHAnsi"/>
                <w:szCs w:val="20"/>
              </w:rPr>
              <w:t xml:space="preserve"> (ST)</w:t>
            </w:r>
            <w:r w:rsidRPr="00AF5CCB">
              <w:rPr>
                <w:rFonts w:cstheme="minorHAnsi"/>
                <w:szCs w:val="20"/>
              </w:rPr>
              <w:t>/Professional Experience Coordinator</w:t>
            </w:r>
            <w:r w:rsidR="001F4B08">
              <w:rPr>
                <w:rFonts w:cstheme="minorHAnsi"/>
                <w:szCs w:val="20"/>
              </w:rPr>
              <w:t xml:space="preserve"> (PExC)</w:t>
            </w:r>
          </w:p>
        </w:tc>
      </w:tr>
      <w:tr w:rsidR="00AF5CCB" w:rsidRPr="00AF5CCB" w14:paraId="4FC88879" w14:textId="76BC0682" w:rsidTr="00AF5CCB">
        <w:trPr>
          <w:trHeight w:val="1692"/>
        </w:trPr>
        <w:tc>
          <w:tcPr>
            <w:tcW w:w="1000" w:type="pct"/>
          </w:tcPr>
          <w:p w14:paraId="6D1EDA30" w14:textId="77777777" w:rsidR="00AF5CCB" w:rsidRPr="00AF5CCB" w:rsidRDefault="00AF5CCB" w:rsidP="00B753AE">
            <w:pPr>
              <w:spacing w:line="276" w:lineRule="auto"/>
              <w:rPr>
                <w:b/>
                <w:szCs w:val="20"/>
              </w:rPr>
            </w:pPr>
            <w:r w:rsidRPr="00AF5CCB">
              <w:rPr>
                <w:szCs w:val="20"/>
              </w:rPr>
              <w:t xml:space="preserve">Responsible for: </w:t>
            </w:r>
          </w:p>
          <w:p w14:paraId="2CAABEDA" w14:textId="500ACF8D" w:rsidR="00AF5CCB" w:rsidRPr="00AF5CCB" w:rsidRDefault="00AF5CCB" w:rsidP="00B753AE">
            <w:pPr>
              <w:spacing w:line="276" w:lineRule="auto"/>
              <w:rPr>
                <w:b/>
                <w:szCs w:val="20"/>
              </w:rPr>
            </w:pPr>
            <w:r w:rsidRPr="00AF5CCB">
              <w:rPr>
                <w:szCs w:val="20"/>
              </w:rPr>
              <w:t>The academic aspects of the subject.</w:t>
            </w:r>
          </w:p>
        </w:tc>
        <w:tc>
          <w:tcPr>
            <w:tcW w:w="1000" w:type="pct"/>
          </w:tcPr>
          <w:p w14:paraId="2D688BEF" w14:textId="77777777" w:rsidR="00AF5CCB" w:rsidRPr="00AF5CCB" w:rsidRDefault="00AF5CCB" w:rsidP="00B753AE">
            <w:pPr>
              <w:spacing w:line="276" w:lineRule="auto"/>
              <w:rPr>
                <w:szCs w:val="20"/>
              </w:rPr>
            </w:pPr>
            <w:r w:rsidRPr="00AF5CCB">
              <w:rPr>
                <w:szCs w:val="20"/>
              </w:rPr>
              <w:t>Responsible for:</w:t>
            </w:r>
          </w:p>
          <w:p w14:paraId="1ECD2864" w14:textId="56A3FE32" w:rsidR="00AF5CCB" w:rsidRPr="00AF5CCB" w:rsidRDefault="00AF5CCB" w:rsidP="00B753AE">
            <w:pPr>
              <w:spacing w:line="276" w:lineRule="auto"/>
              <w:rPr>
                <w:szCs w:val="20"/>
              </w:rPr>
            </w:pPr>
            <w:r w:rsidRPr="00AF5CCB">
              <w:rPr>
                <w:szCs w:val="20"/>
              </w:rPr>
              <w:t xml:space="preserve">The organisation and administration of the placement; communication with the location. </w:t>
            </w:r>
          </w:p>
        </w:tc>
        <w:tc>
          <w:tcPr>
            <w:tcW w:w="1000" w:type="pct"/>
          </w:tcPr>
          <w:p w14:paraId="3F9352A1" w14:textId="77777777" w:rsidR="00AF5CCB" w:rsidRPr="00AF5CCB" w:rsidRDefault="00AF5CCB" w:rsidP="00B753AE">
            <w:pPr>
              <w:spacing w:line="276" w:lineRule="auto"/>
              <w:rPr>
                <w:szCs w:val="20"/>
              </w:rPr>
            </w:pPr>
            <w:r w:rsidRPr="00AF5CCB">
              <w:rPr>
                <w:szCs w:val="20"/>
              </w:rPr>
              <w:t>Responsible for:</w:t>
            </w:r>
          </w:p>
          <w:p w14:paraId="11D5BD36" w14:textId="6C5B9F59" w:rsidR="00AF5CCB" w:rsidRPr="00AF5CCB" w:rsidRDefault="00AF5CCB" w:rsidP="00B753AE">
            <w:pPr>
              <w:spacing w:line="276" w:lineRule="auto"/>
              <w:rPr>
                <w:szCs w:val="20"/>
              </w:rPr>
            </w:pPr>
            <w:r w:rsidRPr="00AF5CCB">
              <w:rPr>
                <w:szCs w:val="20"/>
              </w:rPr>
              <w:t>The administrative aspects of your course.</w:t>
            </w:r>
          </w:p>
        </w:tc>
        <w:tc>
          <w:tcPr>
            <w:tcW w:w="1000" w:type="pct"/>
          </w:tcPr>
          <w:p w14:paraId="4F41A60D" w14:textId="77777777" w:rsidR="00AF5CCB" w:rsidRPr="00AF5CCB" w:rsidRDefault="00AF5CCB" w:rsidP="00B753AE">
            <w:pPr>
              <w:spacing w:line="276" w:lineRule="auto"/>
              <w:rPr>
                <w:szCs w:val="20"/>
              </w:rPr>
            </w:pPr>
            <w:r w:rsidRPr="00AF5CCB">
              <w:rPr>
                <w:szCs w:val="20"/>
              </w:rPr>
              <w:t xml:space="preserve">Responsible for: </w:t>
            </w:r>
          </w:p>
          <w:p w14:paraId="2F1BDE89" w14:textId="35AC023C" w:rsidR="00AF5CCB" w:rsidRPr="00AF5CCB" w:rsidRDefault="00AF5CCB" w:rsidP="00B753AE">
            <w:pPr>
              <w:spacing w:line="276" w:lineRule="auto"/>
              <w:rPr>
                <w:szCs w:val="20"/>
              </w:rPr>
            </w:pPr>
            <w:r w:rsidRPr="00AF5CCB">
              <w:rPr>
                <w:szCs w:val="20"/>
              </w:rPr>
              <w:t xml:space="preserve">The University’s representative during placement. </w:t>
            </w:r>
          </w:p>
        </w:tc>
        <w:tc>
          <w:tcPr>
            <w:tcW w:w="1000" w:type="pct"/>
          </w:tcPr>
          <w:p w14:paraId="3D67BF49" w14:textId="77777777" w:rsidR="00AF5CCB" w:rsidRDefault="001F4B08" w:rsidP="00B753AE">
            <w:pPr>
              <w:spacing w:line="276" w:lineRule="auto"/>
              <w:rPr>
                <w:szCs w:val="20"/>
              </w:rPr>
            </w:pPr>
            <w:r>
              <w:rPr>
                <w:szCs w:val="20"/>
              </w:rPr>
              <w:t>Responsible for:</w:t>
            </w:r>
          </w:p>
          <w:p w14:paraId="2652AED3" w14:textId="69736A06" w:rsidR="001F4B08" w:rsidRPr="00AF5CCB" w:rsidRDefault="001F4B08" w:rsidP="00B753AE">
            <w:pPr>
              <w:spacing w:line="276" w:lineRule="auto"/>
              <w:rPr>
                <w:szCs w:val="20"/>
              </w:rPr>
            </w:pPr>
            <w:r>
              <w:rPr>
                <w:szCs w:val="20"/>
              </w:rPr>
              <w:t>Direct oversight of the placement.</w:t>
            </w:r>
          </w:p>
        </w:tc>
      </w:tr>
      <w:tr w:rsidR="00AF5CCB" w:rsidRPr="00AF5CCB" w14:paraId="65DCD675" w14:textId="4D09A965" w:rsidTr="00AF5CCB">
        <w:trPr>
          <w:trHeight w:val="2349"/>
        </w:trPr>
        <w:tc>
          <w:tcPr>
            <w:tcW w:w="1000" w:type="pct"/>
          </w:tcPr>
          <w:p w14:paraId="5B286B36" w14:textId="77777777" w:rsidR="00AF5CCB" w:rsidRPr="00AF5CCB" w:rsidRDefault="00AF5CCB" w:rsidP="00B753AE">
            <w:pPr>
              <w:spacing w:line="276" w:lineRule="auto"/>
              <w:rPr>
                <w:b/>
                <w:szCs w:val="20"/>
              </w:rPr>
            </w:pPr>
            <w:r w:rsidRPr="00AF5CCB">
              <w:rPr>
                <w:szCs w:val="20"/>
              </w:rPr>
              <w:t>The Subject Coordinator can help you with:</w:t>
            </w:r>
          </w:p>
          <w:p w14:paraId="38A5EDFB" w14:textId="6DEDFE58" w:rsidR="00AF5CCB" w:rsidRPr="00AF5CCB" w:rsidRDefault="00AF5CCB" w:rsidP="00B753AE">
            <w:pPr>
              <w:spacing w:line="276" w:lineRule="auto"/>
              <w:rPr>
                <w:b/>
                <w:szCs w:val="20"/>
              </w:rPr>
            </w:pPr>
            <w:r w:rsidRPr="00AF5CCB">
              <w:rPr>
                <w:szCs w:val="20"/>
              </w:rPr>
              <w:t xml:space="preserve">Questions about the Subject Outline, the Interact site, Learning Modules, Resources, Assessment </w:t>
            </w:r>
            <w:r w:rsidRPr="00AF5CCB">
              <w:rPr>
                <w:b/>
                <w:szCs w:val="20"/>
              </w:rPr>
              <w:t>Items,</w:t>
            </w:r>
            <w:r w:rsidRPr="00AF5CCB">
              <w:rPr>
                <w:szCs w:val="20"/>
              </w:rPr>
              <w:t xml:space="preserve"> and anything about the learning you will do in this </w:t>
            </w:r>
            <w:r w:rsidRPr="00AF5CCB">
              <w:rPr>
                <w:i/>
                <w:szCs w:val="20"/>
                <w:u w:val="single"/>
              </w:rPr>
              <w:t>subject</w:t>
            </w:r>
            <w:r w:rsidRPr="00AF5CCB">
              <w:rPr>
                <w:i/>
                <w:szCs w:val="20"/>
              </w:rPr>
              <w:t>.</w:t>
            </w:r>
          </w:p>
        </w:tc>
        <w:tc>
          <w:tcPr>
            <w:tcW w:w="1000" w:type="pct"/>
          </w:tcPr>
          <w:p w14:paraId="50A77738" w14:textId="5059F729" w:rsidR="00AF5CCB" w:rsidRPr="00AF5CCB" w:rsidRDefault="00AF5CCB" w:rsidP="00B753AE">
            <w:pPr>
              <w:spacing w:line="276" w:lineRule="auto"/>
              <w:rPr>
                <w:szCs w:val="20"/>
              </w:rPr>
            </w:pPr>
            <w:r w:rsidRPr="00AF5CCB">
              <w:rPr>
                <w:szCs w:val="20"/>
              </w:rPr>
              <w:t xml:space="preserve">The Workplace Learning Team can help you with: </w:t>
            </w:r>
          </w:p>
          <w:p w14:paraId="3ACDC4AC" w14:textId="77777777" w:rsidR="00AF5CCB" w:rsidRPr="00AF5CCB" w:rsidRDefault="00AF5CCB" w:rsidP="00B753AE">
            <w:pPr>
              <w:spacing w:line="276" w:lineRule="auto"/>
              <w:rPr>
                <w:szCs w:val="20"/>
              </w:rPr>
            </w:pPr>
            <w:r w:rsidRPr="00AF5CCB">
              <w:rPr>
                <w:szCs w:val="20"/>
              </w:rPr>
              <w:t>Compliance, mandatory documentation and InPlace support. Sister service approvals* Part time attendance to placement approvals* Unexpected changes in mentor or attendance dates during the period of the placement.</w:t>
            </w:r>
          </w:p>
          <w:p w14:paraId="439592A9" w14:textId="6303100E" w:rsidR="00AF5CCB" w:rsidRPr="00AF5CCB" w:rsidRDefault="00AF5CCB" w:rsidP="00B753AE">
            <w:pPr>
              <w:spacing w:line="276" w:lineRule="auto"/>
              <w:rPr>
                <w:szCs w:val="20"/>
              </w:rPr>
            </w:pPr>
            <w:r w:rsidRPr="00AF5CCB">
              <w:rPr>
                <w:szCs w:val="20"/>
              </w:rPr>
              <w:t xml:space="preserve"> *Are aspects of the </w:t>
            </w:r>
            <w:r w:rsidR="00FD353E" w:rsidRPr="00AF5CCB">
              <w:rPr>
                <w:szCs w:val="20"/>
              </w:rPr>
              <w:t>self-application</w:t>
            </w:r>
            <w:r w:rsidRPr="00AF5CCB">
              <w:rPr>
                <w:szCs w:val="20"/>
              </w:rPr>
              <w:t xml:space="preserve"> for placement in InPlace.</w:t>
            </w:r>
          </w:p>
        </w:tc>
        <w:tc>
          <w:tcPr>
            <w:tcW w:w="1000" w:type="pct"/>
          </w:tcPr>
          <w:p w14:paraId="5C2825C6" w14:textId="77777777" w:rsidR="00AF5CCB" w:rsidRPr="00AF5CCB" w:rsidRDefault="00AF5CCB" w:rsidP="00B753AE">
            <w:pPr>
              <w:spacing w:line="276" w:lineRule="auto"/>
              <w:rPr>
                <w:szCs w:val="20"/>
              </w:rPr>
            </w:pPr>
            <w:r w:rsidRPr="00AF5CCB">
              <w:rPr>
                <w:szCs w:val="20"/>
              </w:rPr>
              <w:t>The Courses Team can help you with:</w:t>
            </w:r>
          </w:p>
          <w:p w14:paraId="0B3E089B" w14:textId="5E4373EC" w:rsidR="00AF5CCB" w:rsidRPr="00AF5CCB" w:rsidRDefault="00AF5CCB" w:rsidP="00B753AE">
            <w:pPr>
              <w:spacing w:line="276" w:lineRule="auto"/>
              <w:rPr>
                <w:szCs w:val="20"/>
              </w:rPr>
            </w:pPr>
            <w:r w:rsidRPr="00AF5CCB">
              <w:rPr>
                <w:szCs w:val="20"/>
              </w:rPr>
              <w:t xml:space="preserve">Questions about the subject you need to enrol in, the progression of your course, pre-requisites, and anything about your </w:t>
            </w:r>
            <w:r w:rsidRPr="00AF5CCB">
              <w:rPr>
                <w:i/>
                <w:szCs w:val="20"/>
                <w:u w:val="single"/>
              </w:rPr>
              <w:t>Course</w:t>
            </w:r>
            <w:r w:rsidRPr="00AF5CCB">
              <w:rPr>
                <w:szCs w:val="20"/>
                <w:u w:val="single"/>
              </w:rPr>
              <w:t>.</w:t>
            </w:r>
          </w:p>
        </w:tc>
        <w:tc>
          <w:tcPr>
            <w:tcW w:w="1000" w:type="pct"/>
          </w:tcPr>
          <w:p w14:paraId="0C5DFFEF" w14:textId="1C54D9CD" w:rsidR="00AF5CCB" w:rsidRPr="00AF5CCB" w:rsidRDefault="00AF5CCB" w:rsidP="00B753AE">
            <w:pPr>
              <w:spacing w:line="276" w:lineRule="auto"/>
              <w:rPr>
                <w:szCs w:val="20"/>
              </w:rPr>
            </w:pPr>
            <w:r w:rsidRPr="00AF5CCB">
              <w:rPr>
                <w:szCs w:val="20"/>
              </w:rPr>
              <w:t xml:space="preserve">The ULO can help you with: </w:t>
            </w:r>
          </w:p>
          <w:p w14:paraId="18B1A88B" w14:textId="664235EA" w:rsidR="00AF5CCB" w:rsidRPr="00AF5CCB" w:rsidRDefault="00AF5CCB" w:rsidP="00B753AE">
            <w:pPr>
              <w:spacing w:line="276" w:lineRule="auto"/>
              <w:rPr>
                <w:szCs w:val="20"/>
              </w:rPr>
            </w:pPr>
            <w:r w:rsidRPr="00AF5CCB">
              <w:rPr>
                <w:szCs w:val="20"/>
              </w:rPr>
              <w:t>Questions about your placement and the teaching progression, mid and final reports where applicable to a subject, mid and final reports attendance, at risk procedures etc.</w:t>
            </w:r>
          </w:p>
        </w:tc>
        <w:tc>
          <w:tcPr>
            <w:tcW w:w="1000" w:type="pct"/>
          </w:tcPr>
          <w:p w14:paraId="112B92FC" w14:textId="77777777" w:rsidR="00AF5CCB" w:rsidRDefault="001F4B08" w:rsidP="00B753AE">
            <w:pPr>
              <w:spacing w:line="276" w:lineRule="auto"/>
              <w:rPr>
                <w:szCs w:val="20"/>
              </w:rPr>
            </w:pPr>
            <w:r>
              <w:rPr>
                <w:szCs w:val="20"/>
              </w:rPr>
              <w:t>The ST can help you with:</w:t>
            </w:r>
          </w:p>
          <w:p w14:paraId="11AA2B36" w14:textId="1A2DD56C" w:rsidR="001F4B08" w:rsidRDefault="001F4B08" w:rsidP="00B753AE">
            <w:pPr>
              <w:spacing w:line="276" w:lineRule="auto"/>
              <w:rPr>
                <w:szCs w:val="20"/>
              </w:rPr>
            </w:pPr>
            <w:r>
              <w:rPr>
                <w:szCs w:val="20"/>
              </w:rPr>
              <w:t>Questions about your day-to-day teaching</w:t>
            </w:r>
            <w:r w:rsidR="00FD353E">
              <w:rPr>
                <w:szCs w:val="20"/>
              </w:rPr>
              <w:t xml:space="preserve">, observations and </w:t>
            </w:r>
            <w:r>
              <w:rPr>
                <w:szCs w:val="20"/>
              </w:rPr>
              <w:t>assessment of your teaching practice.</w:t>
            </w:r>
          </w:p>
          <w:p w14:paraId="1F655203" w14:textId="77777777" w:rsidR="001F4B08" w:rsidRDefault="001F4B08" w:rsidP="00B753AE">
            <w:pPr>
              <w:spacing w:line="276" w:lineRule="auto"/>
              <w:rPr>
                <w:szCs w:val="20"/>
              </w:rPr>
            </w:pPr>
          </w:p>
          <w:p w14:paraId="4BBC2EAB" w14:textId="77777777" w:rsidR="001F4B08" w:rsidRDefault="001F4B08" w:rsidP="00B753AE">
            <w:pPr>
              <w:spacing w:line="276" w:lineRule="auto"/>
              <w:rPr>
                <w:szCs w:val="20"/>
              </w:rPr>
            </w:pPr>
            <w:r>
              <w:rPr>
                <w:szCs w:val="20"/>
              </w:rPr>
              <w:t>The PExC can help you with:</w:t>
            </w:r>
          </w:p>
          <w:p w14:paraId="06B4723E" w14:textId="592ED93F" w:rsidR="001F4B08" w:rsidRPr="00AF5CCB" w:rsidRDefault="001F4B08" w:rsidP="00B753AE">
            <w:pPr>
              <w:spacing w:line="276" w:lineRule="auto"/>
              <w:rPr>
                <w:szCs w:val="20"/>
              </w:rPr>
            </w:pPr>
            <w:r>
              <w:rPr>
                <w:szCs w:val="20"/>
              </w:rPr>
              <w:t>Confirming your placement, negotiating supervising teacher allocation</w:t>
            </w:r>
            <w:r w:rsidR="00FD353E">
              <w:rPr>
                <w:szCs w:val="20"/>
              </w:rPr>
              <w:t xml:space="preserve"> and</w:t>
            </w:r>
            <w:r>
              <w:rPr>
                <w:szCs w:val="20"/>
              </w:rPr>
              <w:t xml:space="preserve"> school induction.  </w:t>
            </w:r>
          </w:p>
        </w:tc>
      </w:tr>
      <w:tr w:rsidR="00AF5CCB" w:rsidRPr="00AF5CCB" w14:paraId="424AE655" w14:textId="538F733D" w:rsidTr="00AF5CCB">
        <w:tc>
          <w:tcPr>
            <w:tcW w:w="1000" w:type="pct"/>
          </w:tcPr>
          <w:p w14:paraId="287E85B5" w14:textId="22201534" w:rsidR="00AF5CCB" w:rsidRPr="00AF5CCB" w:rsidRDefault="00AF5CCB" w:rsidP="00B753AE">
            <w:pPr>
              <w:spacing w:line="276" w:lineRule="auto"/>
              <w:rPr>
                <w:b/>
                <w:szCs w:val="20"/>
              </w:rPr>
            </w:pPr>
            <w:r w:rsidRPr="00AF5CCB">
              <w:rPr>
                <w:szCs w:val="20"/>
              </w:rPr>
              <w:t>Please check the subject Interact2 or Brightspace site for Subject Coordinator details.</w:t>
            </w:r>
          </w:p>
        </w:tc>
        <w:tc>
          <w:tcPr>
            <w:tcW w:w="1000" w:type="pct"/>
          </w:tcPr>
          <w:p w14:paraId="54EA491E" w14:textId="77777777" w:rsidR="00AF5CCB" w:rsidRPr="00AF5CCB" w:rsidRDefault="00AF5CCB" w:rsidP="00B753AE">
            <w:pPr>
              <w:spacing w:line="276" w:lineRule="auto"/>
              <w:rPr>
                <w:szCs w:val="20"/>
              </w:rPr>
            </w:pPr>
            <w:r w:rsidRPr="00AF5CCB">
              <w:rPr>
                <w:szCs w:val="20"/>
              </w:rPr>
              <w:t>Workplace Learning Officer</w:t>
            </w:r>
          </w:p>
          <w:p w14:paraId="3B03D63F" w14:textId="161FC306" w:rsidR="00AF5CCB" w:rsidRPr="00AF5CCB" w:rsidRDefault="002702C3" w:rsidP="00B753AE">
            <w:pPr>
              <w:spacing w:line="276" w:lineRule="auto"/>
              <w:rPr>
                <w:rStyle w:val="Hyperlink"/>
                <w:rFonts w:cstheme="minorHAnsi"/>
                <w:color w:val="0070C0"/>
                <w:szCs w:val="20"/>
                <w:lang w:val="en" w:eastAsia="en-AU"/>
              </w:rPr>
            </w:pPr>
            <w:hyperlink r:id="rId24" w:history="1">
              <w:r w:rsidR="00AF5CCB" w:rsidRPr="00AF5CCB">
                <w:rPr>
                  <w:rStyle w:val="Hyperlink"/>
                  <w:rFonts w:cstheme="minorHAnsi"/>
                  <w:color w:val="0070C0"/>
                  <w:szCs w:val="20"/>
                </w:rPr>
                <w:t>FOAE-WPL@csu.edu.au</w:t>
              </w:r>
            </w:hyperlink>
            <w:r w:rsidR="00AF5CCB" w:rsidRPr="00AF5CCB">
              <w:rPr>
                <w:rFonts w:cstheme="minorHAnsi"/>
                <w:color w:val="0070C0"/>
                <w:szCs w:val="20"/>
              </w:rPr>
              <w:t xml:space="preserve"> </w:t>
            </w:r>
          </w:p>
          <w:p w14:paraId="1D3EFA44" w14:textId="77777777" w:rsidR="00AF5CCB" w:rsidRPr="00AF5CCB" w:rsidRDefault="00AF5CCB" w:rsidP="00B753AE">
            <w:pPr>
              <w:spacing w:line="276" w:lineRule="auto"/>
              <w:rPr>
                <w:szCs w:val="20"/>
              </w:rPr>
            </w:pPr>
          </w:p>
        </w:tc>
        <w:tc>
          <w:tcPr>
            <w:tcW w:w="1000" w:type="pct"/>
          </w:tcPr>
          <w:p w14:paraId="5773E404" w14:textId="77777777" w:rsidR="00AF5CCB" w:rsidRPr="00AF5CCB" w:rsidRDefault="00AF5CCB" w:rsidP="00B753AE">
            <w:pPr>
              <w:spacing w:line="276" w:lineRule="auto"/>
              <w:rPr>
                <w:szCs w:val="20"/>
              </w:rPr>
            </w:pPr>
            <w:r w:rsidRPr="00AF5CCB">
              <w:rPr>
                <w:szCs w:val="20"/>
              </w:rPr>
              <w:t>Course Administrative Officer</w:t>
            </w:r>
          </w:p>
          <w:p w14:paraId="13FF401A" w14:textId="7DB3B99B" w:rsidR="00AF5CCB" w:rsidRPr="00AF5CCB" w:rsidRDefault="002702C3" w:rsidP="00B753AE">
            <w:pPr>
              <w:spacing w:line="276" w:lineRule="auto"/>
              <w:rPr>
                <w:szCs w:val="20"/>
                <w:u w:val="single"/>
              </w:rPr>
            </w:pPr>
            <w:hyperlink r:id="rId25" w:history="1">
              <w:r w:rsidR="00AF5CCB" w:rsidRPr="00AF5CCB">
                <w:rPr>
                  <w:rStyle w:val="Hyperlink"/>
                  <w:rFonts w:cstheme="minorHAnsi"/>
                  <w:color w:val="0070C0"/>
                  <w:szCs w:val="20"/>
                </w:rPr>
                <w:t>ask@csu.edu.au</w:t>
              </w:r>
            </w:hyperlink>
          </w:p>
        </w:tc>
        <w:tc>
          <w:tcPr>
            <w:tcW w:w="1000" w:type="pct"/>
          </w:tcPr>
          <w:p w14:paraId="542B9DEC" w14:textId="523EE13C" w:rsidR="00AF5CCB" w:rsidRPr="00AF5CCB" w:rsidRDefault="00AF5CCB" w:rsidP="00B753AE">
            <w:pPr>
              <w:spacing w:line="276" w:lineRule="auto"/>
              <w:rPr>
                <w:szCs w:val="20"/>
              </w:rPr>
            </w:pPr>
            <w:r w:rsidRPr="00AF5CCB">
              <w:rPr>
                <w:szCs w:val="20"/>
              </w:rPr>
              <w:t xml:space="preserve">Your ULO will make contact with you prior to the commencement of your placement. </w:t>
            </w:r>
          </w:p>
        </w:tc>
        <w:tc>
          <w:tcPr>
            <w:tcW w:w="1000" w:type="pct"/>
          </w:tcPr>
          <w:p w14:paraId="4144C646" w14:textId="4548C3A6" w:rsidR="00AF5CCB" w:rsidRPr="00AF5CCB" w:rsidRDefault="001F4B08" w:rsidP="00B753AE">
            <w:pPr>
              <w:spacing w:line="276" w:lineRule="auto"/>
              <w:rPr>
                <w:szCs w:val="20"/>
              </w:rPr>
            </w:pPr>
            <w:r>
              <w:rPr>
                <w:szCs w:val="20"/>
              </w:rPr>
              <w:t>Please contact your ST and/or PExC prior to placement to introduce yourself.</w:t>
            </w:r>
          </w:p>
        </w:tc>
      </w:tr>
    </w:tbl>
    <w:p w14:paraId="120C614E" w14:textId="77777777" w:rsidR="00927E92" w:rsidRDefault="00927E92" w:rsidP="00B753AE">
      <w:pPr>
        <w:spacing w:line="276" w:lineRule="auto"/>
        <w:sectPr w:rsidR="00927E92" w:rsidSect="00E064D7">
          <w:pgSz w:w="11906" w:h="16838" w:code="9"/>
          <w:pgMar w:top="1134" w:right="1134" w:bottom="1134" w:left="1134" w:header="1134" w:footer="964" w:gutter="0"/>
          <w:pgBorders w:offsetFrom="page">
            <w:top w:val="single" w:sz="18" w:space="24" w:color="222944" w:themeColor="accent1"/>
            <w:left w:val="single" w:sz="18" w:space="24" w:color="222944" w:themeColor="accent1"/>
            <w:bottom w:val="single" w:sz="18" w:space="24" w:color="222944" w:themeColor="accent1"/>
            <w:right w:val="single" w:sz="18" w:space="24" w:color="222944" w:themeColor="accent1"/>
          </w:pgBorders>
          <w:cols w:space="708"/>
          <w:docGrid w:linePitch="360"/>
        </w:sectPr>
      </w:pPr>
    </w:p>
    <w:p w14:paraId="4FD839A6" w14:textId="017D84BF" w:rsidR="006F30A3" w:rsidRDefault="00927E92" w:rsidP="00B753AE">
      <w:pPr>
        <w:pStyle w:val="Heading1"/>
        <w:spacing w:before="0" w:after="120" w:line="276" w:lineRule="auto"/>
      </w:pPr>
      <w:bookmarkStart w:id="17" w:name="_Toc168472474"/>
      <w:bookmarkStart w:id="18" w:name="_Toc168575122"/>
      <w:r>
        <w:lastRenderedPageBreak/>
        <w:t xml:space="preserve">Summary of </w:t>
      </w:r>
      <w:r w:rsidR="00FD353E">
        <w:t>e</w:t>
      </w:r>
      <w:r>
        <w:t xml:space="preserve">xpectations in </w:t>
      </w:r>
      <w:r w:rsidR="00FD353E">
        <w:t>p</w:t>
      </w:r>
      <w:r>
        <w:t xml:space="preserve">rofessional </w:t>
      </w:r>
      <w:r w:rsidR="00FD353E">
        <w:t>e</w:t>
      </w:r>
      <w:r>
        <w:t>xperience</w:t>
      </w:r>
      <w:bookmarkEnd w:id="17"/>
      <w:bookmarkEnd w:id="18"/>
    </w:p>
    <w:p w14:paraId="0D1675A1" w14:textId="5182D465" w:rsidR="00927E92" w:rsidRDefault="00C66DCA" w:rsidP="00B753AE">
      <w:pPr>
        <w:pStyle w:val="Heading2"/>
        <w:spacing w:before="0" w:after="120" w:line="276" w:lineRule="auto"/>
      </w:pPr>
      <w:bookmarkStart w:id="19" w:name="_Toc168472475"/>
      <w:bookmarkStart w:id="20" w:name="_Toc168575123"/>
      <w:r>
        <w:t xml:space="preserve">Teaching and </w:t>
      </w:r>
      <w:r w:rsidR="00DA744C">
        <w:t>l</w:t>
      </w:r>
      <w:r>
        <w:t>earning</w:t>
      </w:r>
      <w:r w:rsidR="00927E92">
        <w:t xml:space="preserve"> </w:t>
      </w:r>
      <w:r w:rsidR="00DA744C">
        <w:t>a</w:t>
      </w:r>
      <w:r w:rsidR="00927E92">
        <w:t>ctivities</w:t>
      </w:r>
      <w:bookmarkEnd w:id="19"/>
      <w:bookmarkEnd w:id="20"/>
      <w:r w:rsidR="00927E92">
        <w:t xml:space="preserve"> </w:t>
      </w:r>
    </w:p>
    <w:p w14:paraId="18E47DF8" w14:textId="489D5A27" w:rsidR="00AA0204" w:rsidRPr="00F23B1E" w:rsidRDefault="00C66DCA" w:rsidP="00B753AE">
      <w:pPr>
        <w:spacing w:line="276" w:lineRule="auto"/>
        <w:jc w:val="both"/>
        <w:rPr>
          <w:rFonts w:cstheme="minorHAnsi"/>
          <w:sz w:val="22"/>
        </w:rPr>
      </w:pPr>
      <w:r w:rsidRPr="00AF5CCB">
        <w:rPr>
          <w:rFonts w:cstheme="minorHAnsi"/>
          <w:b/>
          <w:sz w:val="22"/>
        </w:rPr>
        <w:t>P</w:t>
      </w:r>
      <w:r w:rsidR="00AA0204" w:rsidRPr="00AF5CCB">
        <w:rPr>
          <w:rFonts w:cstheme="minorHAnsi"/>
          <w:b/>
          <w:sz w:val="22"/>
        </w:rPr>
        <w:t>roactive engagement</w:t>
      </w:r>
      <w:r w:rsidR="00AA0204" w:rsidRPr="00F23B1E">
        <w:rPr>
          <w:rFonts w:cstheme="minorHAnsi"/>
          <w:bCs/>
          <w:sz w:val="22"/>
        </w:rPr>
        <w:t xml:space="preserve"> </w:t>
      </w:r>
      <w:r>
        <w:rPr>
          <w:rFonts w:cstheme="minorHAnsi"/>
          <w:bCs/>
          <w:sz w:val="22"/>
        </w:rPr>
        <w:t>is crucial for success in</w:t>
      </w:r>
      <w:r w:rsidR="00AA0204" w:rsidRPr="00F23B1E">
        <w:rPr>
          <w:rFonts w:cstheme="minorHAnsi"/>
          <w:bCs/>
          <w:sz w:val="22"/>
        </w:rPr>
        <w:t xml:space="preserve"> professional experience placement. </w:t>
      </w:r>
      <w:r>
        <w:rPr>
          <w:rFonts w:cstheme="minorHAnsi"/>
          <w:bCs/>
          <w:sz w:val="22"/>
        </w:rPr>
        <w:t>A</w:t>
      </w:r>
      <w:r w:rsidR="00AA0204" w:rsidRPr="00F23B1E">
        <w:rPr>
          <w:rFonts w:cstheme="minorHAnsi"/>
          <w:sz w:val="22"/>
        </w:rPr>
        <w:t xml:space="preserve">ll lessons are planned and discussed with the </w:t>
      </w:r>
      <w:r w:rsidR="00AA0204">
        <w:rPr>
          <w:rFonts w:cstheme="minorHAnsi"/>
          <w:sz w:val="22"/>
        </w:rPr>
        <w:t>supervising teacher</w:t>
      </w:r>
      <w:r w:rsidR="00AA0204" w:rsidRPr="00F23B1E">
        <w:rPr>
          <w:rFonts w:cstheme="minorHAnsi"/>
          <w:sz w:val="22"/>
        </w:rPr>
        <w:t xml:space="preserve"> at least one day </w:t>
      </w:r>
      <w:r w:rsidR="00AA0204" w:rsidRPr="00F23B1E">
        <w:rPr>
          <w:rFonts w:cstheme="minorHAnsi"/>
          <w:b/>
          <w:sz w:val="22"/>
        </w:rPr>
        <w:t>prior</w:t>
      </w:r>
      <w:r w:rsidR="00AA0204" w:rsidRPr="00F23B1E">
        <w:rPr>
          <w:rFonts w:cstheme="minorHAnsi"/>
          <w:sz w:val="22"/>
        </w:rPr>
        <w:t xml:space="preserve"> to their implementation. </w:t>
      </w:r>
    </w:p>
    <w:p w14:paraId="10C15BDA" w14:textId="2B2CF5B8" w:rsidR="00AA0204" w:rsidRPr="00F23B1E" w:rsidRDefault="00AA0204" w:rsidP="00B753AE">
      <w:pPr>
        <w:spacing w:line="276" w:lineRule="auto"/>
        <w:jc w:val="both"/>
        <w:rPr>
          <w:rFonts w:cstheme="minorHAnsi"/>
          <w:sz w:val="22"/>
        </w:rPr>
      </w:pPr>
      <w:r w:rsidRPr="00F23B1E">
        <w:rPr>
          <w:rFonts w:cstheme="minorHAnsi"/>
          <w:sz w:val="22"/>
        </w:rPr>
        <w:t xml:space="preserve">Forward planning and organisation </w:t>
      </w:r>
      <w:r>
        <w:rPr>
          <w:rFonts w:cstheme="minorHAnsi"/>
          <w:sz w:val="22"/>
        </w:rPr>
        <w:t>are</w:t>
      </w:r>
      <w:r w:rsidRPr="00F23B1E">
        <w:rPr>
          <w:rFonts w:cstheme="minorHAnsi"/>
          <w:sz w:val="22"/>
        </w:rPr>
        <w:t xml:space="preserve"> essential for successful completion of professional experience placements. </w:t>
      </w:r>
      <w:r w:rsidR="005A5102">
        <w:rPr>
          <w:rFonts w:cstheme="minorHAnsi"/>
          <w:sz w:val="22"/>
        </w:rPr>
        <w:t>Take</w:t>
      </w:r>
      <w:r w:rsidRPr="00F23B1E">
        <w:rPr>
          <w:rFonts w:cstheme="minorHAnsi"/>
          <w:sz w:val="22"/>
        </w:rPr>
        <w:t xml:space="preserve"> responsibility for your learning and work, ensuring you are proactive in seeking supervision and </w:t>
      </w:r>
      <w:r>
        <w:rPr>
          <w:rFonts w:cstheme="minorHAnsi"/>
          <w:sz w:val="22"/>
        </w:rPr>
        <w:t>guidance</w:t>
      </w:r>
      <w:r w:rsidRPr="00F23B1E">
        <w:rPr>
          <w:rFonts w:cstheme="minorHAnsi"/>
          <w:sz w:val="22"/>
        </w:rPr>
        <w:t xml:space="preserve"> from your </w:t>
      </w:r>
      <w:r>
        <w:rPr>
          <w:rFonts w:cstheme="minorHAnsi"/>
          <w:sz w:val="22"/>
        </w:rPr>
        <w:t>supervising teacher</w:t>
      </w:r>
      <w:r w:rsidRPr="00F23B1E">
        <w:rPr>
          <w:rFonts w:cstheme="minorHAnsi"/>
          <w:sz w:val="22"/>
        </w:rPr>
        <w:t xml:space="preserve">. </w:t>
      </w:r>
    </w:p>
    <w:p w14:paraId="69D60D0D" w14:textId="31C59E11" w:rsidR="00AA0204" w:rsidRDefault="00AA0204" w:rsidP="00B753AE">
      <w:pPr>
        <w:pStyle w:val="Heading2"/>
        <w:spacing w:before="0" w:after="120" w:line="276" w:lineRule="auto"/>
      </w:pPr>
      <w:bookmarkStart w:id="21" w:name="_Toc168472477"/>
      <w:bookmarkStart w:id="22" w:name="_Toc168575124"/>
      <w:r>
        <w:t xml:space="preserve">Documentation: Plan, </w:t>
      </w:r>
      <w:r w:rsidR="00DA744C">
        <w:t>t</w:t>
      </w:r>
      <w:r>
        <w:t xml:space="preserve">each, </w:t>
      </w:r>
      <w:r w:rsidR="00DA744C">
        <w:t>a</w:t>
      </w:r>
      <w:r>
        <w:t xml:space="preserve">ssess, </w:t>
      </w:r>
      <w:r w:rsidR="00DA744C">
        <w:t>r</w:t>
      </w:r>
      <w:r>
        <w:t>eflect</w:t>
      </w:r>
      <w:bookmarkEnd w:id="21"/>
      <w:bookmarkEnd w:id="22"/>
    </w:p>
    <w:p w14:paraId="703DA2E7" w14:textId="20E3DF07" w:rsidR="00AF5CCB" w:rsidRPr="00AF5CCB" w:rsidRDefault="00AF5CCB" w:rsidP="00B753AE">
      <w:pPr>
        <w:pStyle w:val="Default"/>
        <w:spacing w:after="120" w:line="276" w:lineRule="auto"/>
        <w:jc w:val="both"/>
        <w:rPr>
          <w:rFonts w:asciiTheme="minorHAnsi" w:hAnsiTheme="minorHAnsi" w:cstheme="minorHAnsi"/>
          <w:bCs/>
          <w:sz w:val="22"/>
          <w:szCs w:val="22"/>
        </w:rPr>
      </w:pPr>
      <w:r>
        <w:rPr>
          <w:rFonts w:asciiTheme="minorHAnsi" w:hAnsiTheme="minorHAnsi" w:cstheme="minorHAnsi"/>
          <w:bCs/>
          <w:sz w:val="22"/>
          <w:szCs w:val="22"/>
        </w:rPr>
        <w:t>In alignment with AITSL Professional Standards it is important to ensure you retain</w:t>
      </w:r>
      <w:r>
        <w:rPr>
          <w:rStyle w:val="ui-provider"/>
        </w:rPr>
        <w:t xml:space="preserve"> </w:t>
      </w:r>
      <w:hyperlink r:id="rId26" w:history="1">
        <w:r w:rsidRPr="00AF5CCB">
          <w:rPr>
            <w:rStyle w:val="Hyperlink"/>
            <w:rFonts w:asciiTheme="minorHAnsi" w:hAnsiTheme="minorHAnsi" w:cstheme="minorHAnsi"/>
            <w:sz w:val="22"/>
            <w:szCs w:val="22"/>
          </w:rPr>
          <w:t>documentary evidence examples</w:t>
        </w:r>
      </w:hyperlink>
      <w:r w:rsidRPr="00AF5CCB">
        <w:rPr>
          <w:rStyle w:val="ui-provider"/>
          <w:rFonts w:asciiTheme="minorHAnsi" w:hAnsiTheme="minorHAnsi" w:cstheme="minorHAnsi"/>
          <w:sz w:val="22"/>
          <w:szCs w:val="22"/>
        </w:rPr>
        <w:t xml:space="preserve"> to provide detailed information regarding ways of evidencing the Teaching Standards</w:t>
      </w:r>
    </w:p>
    <w:p w14:paraId="53BF888F" w14:textId="3A83E038" w:rsidR="00AA0204" w:rsidRPr="00F23B1E" w:rsidRDefault="00AA0204" w:rsidP="00B753AE">
      <w:pPr>
        <w:pStyle w:val="Default"/>
        <w:spacing w:after="120" w:line="276" w:lineRule="auto"/>
        <w:jc w:val="both"/>
        <w:rPr>
          <w:rFonts w:asciiTheme="minorHAnsi" w:hAnsiTheme="minorHAnsi" w:cstheme="minorHAnsi"/>
          <w:bCs/>
          <w:iCs/>
          <w:sz w:val="22"/>
          <w:szCs w:val="22"/>
        </w:rPr>
      </w:pPr>
      <w:r w:rsidRPr="00F23B1E">
        <w:rPr>
          <w:rFonts w:asciiTheme="minorHAnsi" w:hAnsiTheme="minorHAnsi" w:cstheme="minorHAnsi"/>
          <w:bCs/>
          <w:sz w:val="22"/>
          <w:szCs w:val="22"/>
        </w:rPr>
        <w:t>During</w:t>
      </w:r>
      <w:r w:rsidR="005A5102">
        <w:rPr>
          <w:rFonts w:asciiTheme="minorHAnsi" w:hAnsiTheme="minorHAnsi" w:cstheme="minorHAnsi"/>
          <w:bCs/>
          <w:sz w:val="22"/>
          <w:szCs w:val="22"/>
        </w:rPr>
        <w:t xml:space="preserve"> your</w:t>
      </w:r>
      <w:r w:rsidRPr="00F23B1E">
        <w:rPr>
          <w:rFonts w:asciiTheme="minorHAnsi" w:hAnsiTheme="minorHAnsi" w:cstheme="minorHAnsi"/>
          <w:bCs/>
          <w:sz w:val="22"/>
          <w:szCs w:val="22"/>
        </w:rPr>
        <w:t xml:space="preserve"> placement, plan and evaluat</w:t>
      </w:r>
      <w:r w:rsidR="005A5102">
        <w:rPr>
          <w:rFonts w:asciiTheme="minorHAnsi" w:hAnsiTheme="minorHAnsi" w:cstheme="minorHAnsi"/>
          <w:bCs/>
          <w:sz w:val="22"/>
          <w:szCs w:val="22"/>
        </w:rPr>
        <w:t>e lessons</w:t>
      </w:r>
      <w:r w:rsidRPr="00F23B1E">
        <w:rPr>
          <w:rFonts w:asciiTheme="minorHAnsi" w:hAnsiTheme="minorHAnsi" w:cstheme="minorHAnsi"/>
          <w:bCs/>
          <w:sz w:val="22"/>
          <w:szCs w:val="22"/>
        </w:rPr>
        <w:t xml:space="preserve"> using the planning templates </w:t>
      </w:r>
      <w:r w:rsidR="005A5102">
        <w:rPr>
          <w:rFonts w:asciiTheme="minorHAnsi" w:hAnsiTheme="minorHAnsi" w:cstheme="minorHAnsi"/>
          <w:bCs/>
          <w:sz w:val="22"/>
          <w:szCs w:val="22"/>
        </w:rPr>
        <w:t xml:space="preserve">provided </w:t>
      </w:r>
      <w:r w:rsidR="005A5102" w:rsidRPr="00F23B1E">
        <w:rPr>
          <w:rFonts w:asciiTheme="minorHAnsi" w:hAnsiTheme="minorHAnsi" w:cstheme="minorHAnsi"/>
          <w:bCs/>
          <w:sz w:val="22"/>
          <w:szCs w:val="22"/>
        </w:rPr>
        <w:t xml:space="preserve">on the </w:t>
      </w:r>
      <w:r w:rsidR="005A5102" w:rsidRPr="00CB13E7">
        <w:rPr>
          <w:rFonts w:asciiTheme="minorHAnsi" w:hAnsiTheme="minorHAnsi" w:cstheme="minorHAnsi"/>
          <w:bCs/>
          <w:sz w:val="22"/>
          <w:szCs w:val="22"/>
        </w:rPr>
        <w:t>Charles Sturt University</w:t>
      </w:r>
      <w:r w:rsidR="005A5102" w:rsidRPr="00F23B1E">
        <w:rPr>
          <w:rFonts w:asciiTheme="minorHAnsi" w:hAnsiTheme="minorHAnsi" w:cstheme="minorHAnsi"/>
          <w:bCs/>
          <w:sz w:val="22"/>
          <w:szCs w:val="22"/>
        </w:rPr>
        <w:t xml:space="preserve"> </w:t>
      </w:r>
      <w:r w:rsidR="005A5102">
        <w:rPr>
          <w:rFonts w:asciiTheme="minorHAnsi" w:hAnsiTheme="minorHAnsi" w:cstheme="minorHAnsi"/>
          <w:bCs/>
          <w:sz w:val="22"/>
          <w:szCs w:val="22"/>
        </w:rPr>
        <w:t>s</w:t>
      </w:r>
      <w:r w:rsidR="005A5102" w:rsidRPr="00F23B1E">
        <w:rPr>
          <w:rFonts w:asciiTheme="minorHAnsi" w:hAnsiTheme="minorHAnsi" w:cstheme="minorHAnsi"/>
          <w:bCs/>
          <w:sz w:val="22"/>
          <w:szCs w:val="22"/>
        </w:rPr>
        <w:t>ubject site</w:t>
      </w:r>
      <w:r w:rsidR="005A5102">
        <w:rPr>
          <w:rFonts w:asciiTheme="minorHAnsi" w:hAnsiTheme="minorHAnsi" w:cstheme="minorHAnsi"/>
          <w:bCs/>
          <w:sz w:val="22"/>
          <w:szCs w:val="22"/>
        </w:rPr>
        <w:t xml:space="preserve"> and listed in</w:t>
      </w:r>
      <w:r w:rsidRPr="00F23B1E">
        <w:rPr>
          <w:rFonts w:asciiTheme="minorHAnsi" w:hAnsiTheme="minorHAnsi" w:cstheme="minorHAnsi"/>
          <w:bCs/>
          <w:sz w:val="22"/>
          <w:szCs w:val="22"/>
        </w:rPr>
        <w:t xml:space="preserve"> subject Progression of Teaching. </w:t>
      </w:r>
      <w:r w:rsidRPr="00F23B1E">
        <w:rPr>
          <w:rFonts w:asciiTheme="minorHAnsi" w:hAnsiTheme="minorHAnsi" w:cstheme="minorHAnsi"/>
          <w:bCs/>
          <w:iCs/>
          <w:sz w:val="22"/>
          <w:szCs w:val="22"/>
        </w:rPr>
        <w:t xml:space="preserve"> </w:t>
      </w:r>
    </w:p>
    <w:p w14:paraId="75E6B1CF" w14:textId="51FDE98F" w:rsidR="00AA0204" w:rsidRPr="00F23B1E" w:rsidRDefault="005A5102" w:rsidP="00B753AE">
      <w:pPr>
        <w:spacing w:line="276" w:lineRule="auto"/>
        <w:jc w:val="both"/>
        <w:rPr>
          <w:rFonts w:cstheme="minorHAnsi"/>
          <w:sz w:val="22"/>
        </w:rPr>
      </w:pPr>
      <w:r>
        <w:rPr>
          <w:rFonts w:cstheme="minorHAnsi"/>
          <w:sz w:val="22"/>
        </w:rPr>
        <w:t>Ensure l</w:t>
      </w:r>
      <w:r w:rsidR="00AA0204" w:rsidRPr="00F23B1E">
        <w:rPr>
          <w:rFonts w:cstheme="minorHAnsi"/>
          <w:sz w:val="22"/>
        </w:rPr>
        <w:t xml:space="preserve">esson plans </w:t>
      </w:r>
      <w:r>
        <w:rPr>
          <w:rFonts w:cstheme="minorHAnsi"/>
          <w:sz w:val="22"/>
        </w:rPr>
        <w:t>are</w:t>
      </w:r>
      <w:r w:rsidR="00AA0204" w:rsidRPr="00F23B1E">
        <w:rPr>
          <w:rFonts w:cstheme="minorHAnsi"/>
          <w:sz w:val="22"/>
        </w:rPr>
        <w:t xml:space="preserve"> detail</w:t>
      </w:r>
      <w:r>
        <w:rPr>
          <w:rFonts w:cstheme="minorHAnsi"/>
          <w:sz w:val="22"/>
        </w:rPr>
        <w:t>ed enough for</w:t>
      </w:r>
      <w:r w:rsidR="00AA0204" w:rsidRPr="00F23B1E">
        <w:rPr>
          <w:rFonts w:cstheme="minorHAnsi"/>
          <w:sz w:val="22"/>
        </w:rPr>
        <w:t xml:space="preserve"> another teacher to </w:t>
      </w:r>
      <w:r w:rsidR="00600C42">
        <w:rPr>
          <w:rFonts w:cstheme="minorHAnsi"/>
          <w:sz w:val="22"/>
        </w:rPr>
        <w:t>follow</w:t>
      </w:r>
      <w:r w:rsidR="00AA0204" w:rsidRPr="00F23B1E">
        <w:rPr>
          <w:rFonts w:cstheme="minorHAnsi"/>
          <w:sz w:val="22"/>
        </w:rPr>
        <w:t xml:space="preserve">. </w:t>
      </w:r>
    </w:p>
    <w:p w14:paraId="2E404690" w14:textId="2E306E27" w:rsidR="00AA0204" w:rsidRPr="00F23B1E" w:rsidRDefault="00AA0204" w:rsidP="00B753AE">
      <w:pPr>
        <w:spacing w:line="276" w:lineRule="auto"/>
        <w:jc w:val="both"/>
        <w:rPr>
          <w:rFonts w:cstheme="minorHAnsi"/>
          <w:sz w:val="22"/>
        </w:rPr>
      </w:pPr>
      <w:r>
        <w:rPr>
          <w:rFonts w:cstheme="minorHAnsi"/>
          <w:sz w:val="22"/>
        </w:rPr>
        <w:t xml:space="preserve">Your </w:t>
      </w:r>
      <w:r w:rsidR="00600C42">
        <w:rPr>
          <w:rFonts w:cstheme="minorHAnsi"/>
          <w:sz w:val="22"/>
        </w:rPr>
        <w:t xml:space="preserve">planning </w:t>
      </w:r>
      <w:r>
        <w:rPr>
          <w:rFonts w:cstheme="minorHAnsi"/>
          <w:sz w:val="22"/>
        </w:rPr>
        <w:t xml:space="preserve">approach should </w:t>
      </w:r>
      <w:r w:rsidR="00600C42">
        <w:rPr>
          <w:rFonts w:cstheme="minorHAnsi"/>
          <w:sz w:val="22"/>
        </w:rPr>
        <w:t>focus on</w:t>
      </w:r>
      <w:r w:rsidRPr="00F23B1E">
        <w:rPr>
          <w:rFonts w:cstheme="minorHAnsi"/>
          <w:sz w:val="22"/>
        </w:rPr>
        <w:t>:</w:t>
      </w:r>
    </w:p>
    <w:p w14:paraId="72DFDF98" w14:textId="3A03A6A5" w:rsidR="00AA0204" w:rsidRPr="00B309AC" w:rsidRDefault="00600C42" w:rsidP="00B753AE">
      <w:pPr>
        <w:numPr>
          <w:ilvl w:val="0"/>
          <w:numId w:val="16"/>
        </w:numPr>
        <w:spacing w:line="276" w:lineRule="auto"/>
        <w:rPr>
          <w:rFonts w:ascii="Arial" w:hAnsi="Arial" w:cs="Arial"/>
          <w:sz w:val="22"/>
        </w:rPr>
      </w:pPr>
      <w:r w:rsidRPr="00B309AC">
        <w:rPr>
          <w:rFonts w:ascii="Arial" w:hAnsi="Arial" w:cs="Arial"/>
          <w:sz w:val="22"/>
        </w:rPr>
        <w:t>Learning objective/outcome/intention</w:t>
      </w:r>
      <w:r>
        <w:rPr>
          <w:rFonts w:ascii="Arial" w:hAnsi="Arial" w:cs="Arial"/>
          <w:sz w:val="22"/>
        </w:rPr>
        <w:t>:</w:t>
      </w:r>
      <w:r w:rsidRPr="00B309AC">
        <w:rPr>
          <w:rFonts w:ascii="Arial" w:hAnsi="Arial" w:cs="Arial"/>
          <w:sz w:val="22"/>
        </w:rPr>
        <w:t xml:space="preserve"> </w:t>
      </w:r>
      <w:r w:rsidR="00AA0204" w:rsidRPr="00600C42">
        <w:rPr>
          <w:rFonts w:ascii="Arial" w:hAnsi="Arial" w:cs="Arial"/>
          <w:i/>
          <w:iCs/>
          <w:sz w:val="22"/>
        </w:rPr>
        <w:t>What do I want the children/students to learn?</w:t>
      </w:r>
      <w:r w:rsidR="00AA0204" w:rsidRPr="00B309AC">
        <w:rPr>
          <w:rFonts w:ascii="Arial" w:hAnsi="Arial" w:cs="Arial"/>
          <w:sz w:val="22"/>
        </w:rPr>
        <w:t xml:space="preserve"> </w:t>
      </w:r>
    </w:p>
    <w:p w14:paraId="1191CFE5" w14:textId="7CF13AE3" w:rsidR="00AA0204" w:rsidRPr="00B309AC" w:rsidRDefault="00600C42" w:rsidP="00B753AE">
      <w:pPr>
        <w:numPr>
          <w:ilvl w:val="0"/>
          <w:numId w:val="16"/>
        </w:numPr>
        <w:spacing w:line="276" w:lineRule="auto"/>
        <w:rPr>
          <w:rFonts w:ascii="Arial" w:hAnsi="Arial" w:cs="Arial"/>
          <w:sz w:val="22"/>
        </w:rPr>
      </w:pPr>
      <w:r w:rsidRPr="00B309AC">
        <w:rPr>
          <w:rFonts w:ascii="Arial" w:hAnsi="Arial" w:cs="Arial"/>
          <w:sz w:val="22"/>
        </w:rPr>
        <w:t>Indicators o</w:t>
      </w:r>
      <w:r>
        <w:rPr>
          <w:rFonts w:ascii="Arial" w:hAnsi="Arial" w:cs="Arial"/>
          <w:sz w:val="22"/>
        </w:rPr>
        <w:t>f</w:t>
      </w:r>
      <w:r w:rsidRPr="00B309AC">
        <w:rPr>
          <w:rFonts w:ascii="Arial" w:hAnsi="Arial" w:cs="Arial"/>
          <w:sz w:val="22"/>
        </w:rPr>
        <w:t xml:space="preserve"> success/achievement criteria</w:t>
      </w:r>
      <w:r>
        <w:rPr>
          <w:rFonts w:ascii="Arial" w:hAnsi="Arial" w:cs="Arial"/>
          <w:sz w:val="22"/>
        </w:rPr>
        <w:t>:</w:t>
      </w:r>
      <w:r w:rsidRPr="00B309AC">
        <w:rPr>
          <w:rFonts w:ascii="Arial" w:hAnsi="Arial" w:cs="Arial"/>
          <w:sz w:val="22"/>
        </w:rPr>
        <w:t xml:space="preserve"> </w:t>
      </w:r>
      <w:r w:rsidR="00AA0204" w:rsidRPr="00600C42">
        <w:rPr>
          <w:rFonts w:ascii="Arial" w:hAnsi="Arial" w:cs="Arial"/>
          <w:i/>
          <w:iCs/>
          <w:sz w:val="22"/>
        </w:rPr>
        <w:t>How will I know they have learned this?</w:t>
      </w:r>
      <w:r w:rsidR="00AA0204" w:rsidRPr="00B309AC">
        <w:rPr>
          <w:rFonts w:ascii="Arial" w:hAnsi="Arial" w:cs="Arial"/>
          <w:sz w:val="22"/>
        </w:rPr>
        <w:t xml:space="preserve"> </w:t>
      </w:r>
    </w:p>
    <w:p w14:paraId="21E13978" w14:textId="45451A67" w:rsidR="00AA0204" w:rsidRPr="00600C42" w:rsidRDefault="00600C42" w:rsidP="00B753AE">
      <w:pPr>
        <w:numPr>
          <w:ilvl w:val="0"/>
          <w:numId w:val="16"/>
        </w:numPr>
        <w:spacing w:line="276" w:lineRule="auto"/>
        <w:rPr>
          <w:rFonts w:ascii="Arial" w:hAnsi="Arial" w:cs="Arial"/>
          <w:i/>
          <w:iCs/>
          <w:sz w:val="22"/>
        </w:rPr>
      </w:pPr>
      <w:r w:rsidRPr="00B309AC">
        <w:rPr>
          <w:rFonts w:ascii="Arial" w:hAnsi="Arial" w:cs="Arial"/>
          <w:sz w:val="22"/>
        </w:rPr>
        <w:t>Learning activities</w:t>
      </w:r>
      <w:r>
        <w:rPr>
          <w:rFonts w:ascii="Arial" w:hAnsi="Arial" w:cs="Arial"/>
          <w:sz w:val="22"/>
        </w:rPr>
        <w:t>:</w:t>
      </w:r>
      <w:r w:rsidRPr="00B309AC">
        <w:rPr>
          <w:rFonts w:ascii="Arial" w:hAnsi="Arial" w:cs="Arial"/>
          <w:sz w:val="22"/>
        </w:rPr>
        <w:t xml:space="preserve"> </w:t>
      </w:r>
      <w:r w:rsidR="00AA0204" w:rsidRPr="00600C42">
        <w:rPr>
          <w:rFonts w:ascii="Arial" w:hAnsi="Arial" w:cs="Arial"/>
          <w:i/>
          <w:iCs/>
          <w:sz w:val="22"/>
        </w:rPr>
        <w:t xml:space="preserve">What learning experiences would best help them learn this? </w:t>
      </w:r>
    </w:p>
    <w:p w14:paraId="418ED504" w14:textId="135DC73E" w:rsidR="00AA0204" w:rsidRPr="00AA0204" w:rsidRDefault="00600C42" w:rsidP="00B753AE">
      <w:pPr>
        <w:spacing w:line="276" w:lineRule="auto"/>
        <w:jc w:val="both"/>
        <w:rPr>
          <w:rFonts w:cstheme="minorHAnsi"/>
          <w:sz w:val="22"/>
        </w:rPr>
      </w:pPr>
      <w:r>
        <w:rPr>
          <w:rFonts w:cstheme="minorHAnsi"/>
          <w:sz w:val="22"/>
        </w:rPr>
        <w:t>Evaluate a</w:t>
      </w:r>
      <w:r w:rsidR="00AA0204" w:rsidRPr="00F23B1E">
        <w:rPr>
          <w:rFonts w:cstheme="minorHAnsi"/>
          <w:sz w:val="22"/>
        </w:rPr>
        <w:t>ll lessons</w:t>
      </w:r>
      <w:r w:rsidR="00AA0204">
        <w:rPr>
          <w:rFonts w:cstheme="minorHAnsi"/>
          <w:sz w:val="22"/>
        </w:rPr>
        <w:t>/learning experiences</w:t>
      </w:r>
      <w:r w:rsidR="00AA0204" w:rsidRPr="00F23B1E">
        <w:rPr>
          <w:rFonts w:cstheme="minorHAnsi"/>
          <w:sz w:val="22"/>
        </w:rPr>
        <w:t xml:space="preserve"> </w:t>
      </w:r>
      <w:r>
        <w:rPr>
          <w:rFonts w:cstheme="minorHAnsi"/>
          <w:sz w:val="22"/>
        </w:rPr>
        <w:t xml:space="preserve">through reflection and </w:t>
      </w:r>
      <w:r w:rsidR="00AA0204" w:rsidRPr="00F23B1E">
        <w:rPr>
          <w:rFonts w:cstheme="minorHAnsi"/>
          <w:sz w:val="22"/>
        </w:rPr>
        <w:t>set</w:t>
      </w:r>
      <w:r>
        <w:rPr>
          <w:rFonts w:cstheme="minorHAnsi"/>
          <w:sz w:val="22"/>
        </w:rPr>
        <w:t xml:space="preserve"> goals</w:t>
      </w:r>
      <w:r w:rsidR="00AA0204" w:rsidRPr="00F23B1E">
        <w:rPr>
          <w:rFonts w:cstheme="minorHAnsi"/>
          <w:sz w:val="22"/>
        </w:rPr>
        <w:t xml:space="preserve"> for the next lesson/session/day.</w:t>
      </w:r>
    </w:p>
    <w:p w14:paraId="588CBF28" w14:textId="3FF87F83" w:rsidR="00AA0204" w:rsidRDefault="00600C42" w:rsidP="00B753AE">
      <w:pPr>
        <w:pStyle w:val="Default"/>
        <w:spacing w:after="120" w:line="276" w:lineRule="auto"/>
        <w:jc w:val="both"/>
        <w:rPr>
          <w:rFonts w:asciiTheme="minorHAnsi" w:hAnsiTheme="minorHAnsi" w:cstheme="minorHAnsi"/>
          <w:sz w:val="22"/>
          <w:szCs w:val="22"/>
        </w:rPr>
      </w:pPr>
      <w:r>
        <w:rPr>
          <w:rFonts w:asciiTheme="minorHAnsi" w:hAnsiTheme="minorHAnsi" w:cstheme="minorHAnsi"/>
          <w:bCs/>
          <w:sz w:val="22"/>
          <w:szCs w:val="22"/>
        </w:rPr>
        <w:t xml:space="preserve">For primary school placements, </w:t>
      </w:r>
      <w:r w:rsidR="00AA0204" w:rsidRPr="00F23B1E">
        <w:rPr>
          <w:rFonts w:asciiTheme="minorHAnsi" w:hAnsiTheme="minorHAnsi" w:cstheme="minorHAnsi"/>
          <w:sz w:val="22"/>
          <w:szCs w:val="22"/>
        </w:rPr>
        <w:t xml:space="preserve">it is recommended you </w:t>
      </w:r>
      <w:r>
        <w:rPr>
          <w:rFonts w:asciiTheme="minorHAnsi" w:hAnsiTheme="minorHAnsi" w:cstheme="minorHAnsi"/>
          <w:sz w:val="22"/>
          <w:szCs w:val="22"/>
        </w:rPr>
        <w:t>maintain</w:t>
      </w:r>
      <w:r w:rsidR="00AA0204" w:rsidRPr="00F23B1E">
        <w:rPr>
          <w:rFonts w:asciiTheme="minorHAnsi" w:hAnsiTheme="minorHAnsi" w:cstheme="minorHAnsi"/>
          <w:sz w:val="22"/>
          <w:szCs w:val="22"/>
        </w:rPr>
        <w:t xml:space="preserve"> a </w:t>
      </w:r>
      <w:r w:rsidR="00AA0204">
        <w:rPr>
          <w:rFonts w:asciiTheme="minorHAnsi" w:hAnsiTheme="minorHAnsi" w:cstheme="minorHAnsi"/>
          <w:sz w:val="22"/>
          <w:szCs w:val="22"/>
        </w:rPr>
        <w:t xml:space="preserve">daybook for the </w:t>
      </w:r>
      <w:r w:rsidR="00AA0204" w:rsidRPr="00F23B1E">
        <w:rPr>
          <w:rFonts w:asciiTheme="minorHAnsi" w:hAnsiTheme="minorHAnsi" w:cstheme="minorHAnsi"/>
          <w:sz w:val="22"/>
          <w:szCs w:val="22"/>
        </w:rPr>
        <w:t>duration of placement</w:t>
      </w:r>
      <w:r>
        <w:rPr>
          <w:rFonts w:asciiTheme="minorHAnsi" w:hAnsiTheme="minorHAnsi" w:cstheme="minorHAnsi"/>
          <w:sz w:val="22"/>
          <w:szCs w:val="22"/>
        </w:rPr>
        <w:t>.</w:t>
      </w:r>
      <w:r w:rsidR="00AA0204" w:rsidRPr="00F23B1E">
        <w:rPr>
          <w:rFonts w:asciiTheme="minorHAnsi" w:hAnsiTheme="minorHAnsi" w:cstheme="minorHAnsi"/>
          <w:sz w:val="22"/>
          <w:szCs w:val="22"/>
        </w:rPr>
        <w:t xml:space="preserve"> This should include a timetable</w:t>
      </w:r>
      <w:r>
        <w:rPr>
          <w:rFonts w:asciiTheme="minorHAnsi" w:hAnsiTheme="minorHAnsi" w:cstheme="minorHAnsi"/>
          <w:sz w:val="22"/>
          <w:szCs w:val="22"/>
        </w:rPr>
        <w:t>,</w:t>
      </w:r>
      <w:r w:rsidR="00AA0204" w:rsidRPr="00F23B1E">
        <w:rPr>
          <w:rFonts w:asciiTheme="minorHAnsi" w:hAnsiTheme="minorHAnsi" w:cstheme="minorHAnsi"/>
          <w:sz w:val="22"/>
          <w:szCs w:val="22"/>
        </w:rPr>
        <w:t xml:space="preserve"> an overview of teaching and non-teaching tasks, note</w:t>
      </w:r>
      <w:r>
        <w:rPr>
          <w:rFonts w:asciiTheme="minorHAnsi" w:hAnsiTheme="minorHAnsi" w:cstheme="minorHAnsi"/>
          <w:sz w:val="22"/>
          <w:szCs w:val="22"/>
        </w:rPr>
        <w:t>s</w:t>
      </w:r>
      <w:r w:rsidR="00AA0204" w:rsidRPr="00F23B1E">
        <w:rPr>
          <w:rFonts w:asciiTheme="minorHAnsi" w:hAnsiTheme="minorHAnsi" w:cstheme="minorHAnsi"/>
          <w:sz w:val="22"/>
          <w:szCs w:val="22"/>
        </w:rPr>
        <w:t xml:space="preserve"> of other responsibilities (e.g., special events), and reminders </w:t>
      </w:r>
      <w:r>
        <w:rPr>
          <w:rFonts w:asciiTheme="minorHAnsi" w:hAnsiTheme="minorHAnsi" w:cstheme="minorHAnsi"/>
          <w:sz w:val="22"/>
          <w:szCs w:val="22"/>
        </w:rPr>
        <w:t>about</w:t>
      </w:r>
      <w:r w:rsidR="00AA0204" w:rsidRPr="00F23B1E">
        <w:rPr>
          <w:rFonts w:asciiTheme="minorHAnsi" w:hAnsiTheme="minorHAnsi" w:cstheme="minorHAnsi"/>
          <w:sz w:val="22"/>
          <w:szCs w:val="22"/>
        </w:rPr>
        <w:t xml:space="preserve"> specific students</w:t>
      </w:r>
      <w:r>
        <w:rPr>
          <w:rFonts w:asciiTheme="minorHAnsi" w:hAnsiTheme="minorHAnsi" w:cstheme="minorHAnsi"/>
          <w:sz w:val="22"/>
          <w:szCs w:val="22"/>
        </w:rPr>
        <w:t>,</w:t>
      </w:r>
      <w:r w:rsidR="00AA0204" w:rsidRPr="00F23B1E">
        <w:rPr>
          <w:rFonts w:asciiTheme="minorHAnsi" w:hAnsiTheme="minorHAnsi" w:cstheme="minorHAnsi"/>
          <w:sz w:val="22"/>
          <w:szCs w:val="22"/>
        </w:rPr>
        <w:t xml:space="preserve"> and any other detail which will assist in classroom organisation and management. </w:t>
      </w:r>
    </w:p>
    <w:sectPr w:rsidR="00AA0204" w:rsidSect="00E064D7">
      <w:pgSz w:w="11906" w:h="16838" w:code="9"/>
      <w:pgMar w:top="1134" w:right="1134" w:bottom="1134" w:left="1134" w:header="1134" w:footer="964" w:gutter="0"/>
      <w:pgBorders w:offsetFrom="page">
        <w:top w:val="single" w:sz="18" w:space="24" w:color="222944" w:themeColor="accent1"/>
        <w:left w:val="single" w:sz="18" w:space="24" w:color="222944" w:themeColor="accent1"/>
        <w:bottom w:val="single" w:sz="18" w:space="24" w:color="222944" w:themeColor="accent1"/>
        <w:right w:val="single" w:sz="18" w:space="24" w:color="22294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5E84" w14:textId="77777777" w:rsidR="006010BF" w:rsidRDefault="006010BF" w:rsidP="00C37A29">
      <w:pPr>
        <w:spacing w:after="0"/>
      </w:pPr>
      <w:r>
        <w:separator/>
      </w:r>
    </w:p>
  </w:endnote>
  <w:endnote w:type="continuationSeparator" w:id="0">
    <w:p w14:paraId="433672E1" w14:textId="77777777" w:rsidR="006010BF" w:rsidRDefault="006010BF"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764905"/>
      <w:docPartObj>
        <w:docPartGallery w:val="Page Numbers (Bottom of Page)"/>
        <w:docPartUnique/>
      </w:docPartObj>
    </w:sdtPr>
    <w:sdtEndPr/>
    <w:sdtContent>
      <w:sdt>
        <w:sdtPr>
          <w:id w:val="-528882205"/>
          <w:docPartObj>
            <w:docPartGallery w:val="Page Numbers (Top of Page)"/>
            <w:docPartUnique/>
          </w:docPartObj>
        </w:sdtPr>
        <w:sdtEndPr/>
        <w:sdtContent>
          <w:p w14:paraId="063D2082" w14:textId="77777777" w:rsidR="00734B0E" w:rsidRPr="0063029C" w:rsidRDefault="00734B0E" w:rsidP="0063029C">
            <w:pPr>
              <w:pStyle w:val="Footer"/>
            </w:pPr>
          </w:p>
          <w:p w14:paraId="7214DC69" w14:textId="77777777" w:rsidR="007A057E" w:rsidRDefault="007A057E" w:rsidP="00CD426F">
            <w:pPr>
              <w:pStyle w:val="Footer"/>
            </w:pPr>
          </w:p>
          <w:p w14:paraId="2558A966" w14:textId="77777777" w:rsidR="007A057E" w:rsidRDefault="007A057E" w:rsidP="00CD426F">
            <w:pPr>
              <w:pStyle w:val="Footer"/>
            </w:pPr>
            <w:r>
              <w:t xml:space="preserve"> </w:t>
            </w:r>
          </w:p>
          <w:p w14:paraId="55676E44" w14:textId="77777777" w:rsidR="00246BCF" w:rsidRPr="0063029C" w:rsidRDefault="00DD5251" w:rsidP="00CD426F">
            <w:pPr>
              <w:pStyle w:val="Footer"/>
            </w:pPr>
            <w:r w:rsidRPr="0063029C">
              <w:t xml:space="preserve">  |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730109"/>
      <w:docPartObj>
        <w:docPartGallery w:val="Page Numbers (Bottom of Page)"/>
        <w:docPartUnique/>
      </w:docPartObj>
    </w:sdtPr>
    <w:sdtEndPr/>
    <w:sdtContent>
      <w:sdt>
        <w:sdtPr>
          <w:id w:val="-138264131"/>
          <w:docPartObj>
            <w:docPartGallery w:val="Page Numbers (Top of Page)"/>
            <w:docPartUnique/>
          </w:docPartObj>
        </w:sdtPr>
        <w:sdtEndPr/>
        <w:sdtContent>
          <w:p w14:paraId="0DCA8B55" w14:textId="77777777" w:rsidR="00BC1E22" w:rsidRPr="0063029C" w:rsidRDefault="00BC1E22" w:rsidP="0063029C">
            <w:pPr>
              <w:pStyle w:val="Footer"/>
            </w:pPr>
            <w:r w:rsidRPr="0063029C">
              <w:rPr>
                <w:noProof/>
                <w:lang w:eastAsia="en-AU"/>
              </w:rPr>
              <mc:AlternateContent>
                <mc:Choice Requires="wps">
                  <w:drawing>
                    <wp:anchor distT="0" distB="0" distL="114300" distR="114300" simplePos="0" relativeHeight="251675648" behindDoc="0" locked="1" layoutInCell="1" allowOverlap="1" wp14:anchorId="79872B95" wp14:editId="519FE9BD">
                      <wp:simplePos x="0" y="0"/>
                      <wp:positionH relativeFrom="page">
                        <wp:align>right</wp:align>
                      </wp:positionH>
                      <wp:positionV relativeFrom="page">
                        <wp:align>bottom</wp:align>
                      </wp:positionV>
                      <wp:extent cx="1299600" cy="77040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1299600" cy="770400"/>
                              </a:xfrm>
                              <a:prstGeom prst="rect">
                                <a:avLst/>
                              </a:prstGeom>
                              <a:noFill/>
                              <a:ln w="6350">
                                <a:noFill/>
                              </a:ln>
                            </wps:spPr>
                            <wps:txbx>
                              <w:txbxContent>
                                <w:p w14:paraId="3026571D" w14:textId="77777777" w:rsidR="00BC1E22" w:rsidRDefault="00BC1E22" w:rsidP="0063029C">
                                  <w:pPr>
                                    <w:pStyle w:val="Footer"/>
                                  </w:pPr>
                                  <w:r w:rsidRPr="00CE7292">
                                    <w:t xml:space="preserve">Page </w:t>
                                  </w:r>
                                  <w:r w:rsidRPr="00CE7292">
                                    <w:fldChar w:fldCharType="begin"/>
                                  </w:r>
                                  <w:r w:rsidRPr="00CE7292">
                                    <w:instrText xml:space="preserve"> PAGE </w:instrText>
                                  </w:r>
                                  <w:r w:rsidRPr="00CE7292">
                                    <w:fldChar w:fldCharType="separate"/>
                                  </w:r>
                                  <w:r w:rsidR="00A22865">
                                    <w:rPr>
                                      <w:noProof/>
                                    </w:rPr>
                                    <w:t>2</w:t>
                                  </w:r>
                                  <w:r w:rsidRPr="00CE7292">
                                    <w:fldChar w:fldCharType="end"/>
                                  </w:r>
                                  <w:r w:rsidRPr="00CE7292">
                                    <w:t xml:space="preserve"> of </w:t>
                                  </w:r>
                                  <w:r w:rsidR="00DE504B">
                                    <w:rPr>
                                      <w:noProof/>
                                    </w:rPr>
                                    <w:fldChar w:fldCharType="begin"/>
                                  </w:r>
                                  <w:r w:rsidR="00DE504B">
                                    <w:rPr>
                                      <w:noProof/>
                                    </w:rPr>
                                    <w:instrText xml:space="preserve"> NUMPAGES  </w:instrText>
                                  </w:r>
                                  <w:r w:rsidR="00DE504B">
                                    <w:rPr>
                                      <w:noProof/>
                                    </w:rPr>
                                    <w:fldChar w:fldCharType="separate"/>
                                  </w:r>
                                  <w:r w:rsidR="00A22865">
                                    <w:rPr>
                                      <w:noProof/>
                                    </w:rPr>
                                    <w:t>6</w:t>
                                  </w:r>
                                  <w:r w:rsidR="00DE504B">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72B95" id="_x0000_t202" coordsize="21600,21600" o:spt="202" path="m,l,21600r21600,l21600,xe">
                      <v:stroke joinstyle="miter"/>
                      <v:path gradientshapeok="t" o:connecttype="rect"/>
                    </v:shapetype>
                    <v:shape id="Text Box 196" o:spid="_x0000_s1028" type="#_x0000_t202" style="position:absolute;margin-left:51.15pt;margin-top:0;width:102.35pt;height:60.65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" filled="f" stroked="f" strokeweight=".5pt">
                      <v:textbox>
                        <w:txbxContent>
                          <w:p w14:paraId="3026571D" w14:textId="77777777" w:rsidR="00BC1E22" w:rsidRDefault="00BC1E22" w:rsidP="0063029C">
                            <w:pPr>
                              <w:pStyle w:val="Footer"/>
                            </w:pPr>
                            <w:r w:rsidRPr="00CE7292">
                              <w:t xml:space="preserve">Page </w:t>
                            </w:r>
                            <w:r w:rsidRPr="00CE7292">
                              <w:fldChar w:fldCharType="begin"/>
                            </w:r>
                            <w:r w:rsidRPr="00CE7292">
                              <w:instrText xml:space="preserve"> PAGE </w:instrText>
                            </w:r>
                            <w:r w:rsidRPr="00CE7292">
                              <w:fldChar w:fldCharType="separate"/>
                            </w:r>
                            <w:r w:rsidR="00A22865">
                              <w:rPr>
                                <w:noProof/>
                              </w:rPr>
                              <w:t>2</w:t>
                            </w:r>
                            <w:r w:rsidRPr="00CE7292">
                              <w:fldChar w:fldCharType="end"/>
                            </w:r>
                            <w:r w:rsidRPr="00CE7292">
                              <w:t xml:space="preserve"> of </w:t>
                            </w:r>
                            <w:r w:rsidR="00DE504B">
                              <w:rPr>
                                <w:noProof/>
                              </w:rPr>
                              <w:fldChar w:fldCharType="begin"/>
                            </w:r>
                            <w:r w:rsidR="00DE504B">
                              <w:rPr>
                                <w:noProof/>
                              </w:rPr>
                              <w:instrText xml:space="preserve"> NUMPAGES  </w:instrText>
                            </w:r>
                            <w:r w:rsidR="00DE504B">
                              <w:rPr>
                                <w:noProof/>
                              </w:rPr>
                              <w:fldChar w:fldCharType="separate"/>
                            </w:r>
                            <w:r w:rsidR="00A22865">
                              <w:rPr>
                                <w:noProof/>
                              </w:rPr>
                              <w:t>6</w:t>
                            </w:r>
                            <w:r w:rsidR="00DE504B">
                              <w:rPr>
                                <w:noProof/>
                              </w:rPr>
                              <w:fldChar w:fldCharType="end"/>
                            </w:r>
                          </w:p>
                        </w:txbxContent>
                      </v:textbox>
                      <w10:wrap anchorx="page" anchory="page"/>
                      <w10:anchorlock/>
                    </v:shape>
                  </w:pict>
                </mc:Fallback>
              </mc:AlternateContent>
            </w:r>
          </w:p>
          <w:p w14:paraId="2E4FF7E6" w14:textId="77777777" w:rsidR="00BC1E22" w:rsidRDefault="00BC1E22" w:rsidP="00CD426F">
            <w:pPr>
              <w:pStyle w:val="Footer"/>
            </w:pPr>
          </w:p>
          <w:p w14:paraId="4CE5F8FD" w14:textId="07E728FB" w:rsidR="00BC1E22" w:rsidRDefault="002702C3" w:rsidP="00CD426F">
            <w:pPr>
              <w:pStyle w:val="Footer"/>
            </w:pPr>
            <w:sdt>
              <w:sdtPr>
                <w:alias w:val="Title"/>
                <w:tag w:val=""/>
                <w:id w:val="-2101863565"/>
                <w:placeholder>
                  <w:docPart w:val="AFA0B436C3A244C98962963C8C83476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A33CC">
                  <w:t>Student Guide to Professional Experience Placement</w:t>
                </w:r>
              </w:sdtContent>
            </w:sdt>
            <w:r w:rsidR="00DE504B">
              <w:t xml:space="preserve"> | </w:t>
            </w:r>
            <w:sdt>
              <w:sdtPr>
                <w:alias w:val="Status"/>
                <w:tag w:val=""/>
                <w:id w:val="830951109"/>
                <w:placeholder>
                  <w:docPart w:val="1FE56EBF11F54D52AD38EF5118D46E7D"/>
                </w:placeholder>
                <w:dataBinding w:prefixMappings="xmlns:ns0='http://purl.org/dc/elements/1.1/' xmlns:ns1='http://schemas.openxmlformats.org/package/2006/metadata/core-properties' " w:xpath="/ns1:coreProperties[1]/ns1:contentStatus[1]" w:storeItemID="{6C3C8BC8-F283-45AE-878A-BAB7291924A1}"/>
                <w:text w:multiLine="1"/>
              </w:sdtPr>
              <w:sdtEndPr/>
              <w:sdtContent>
                <w:r w:rsidR="00AA0204">
                  <w:t>Bachelor of Education (Early Childhood &amp; Primary)</w:t>
                </w:r>
              </w:sdtContent>
            </w:sdt>
            <w:r w:rsidR="00BC1E22">
              <w:t xml:space="preserve"> </w:t>
            </w:r>
          </w:p>
          <w:p w14:paraId="2D8DD1DC" w14:textId="1A584AF6" w:rsidR="00BC1E22" w:rsidRPr="0063029C" w:rsidRDefault="002702C3" w:rsidP="00CD426F">
            <w:pPr>
              <w:pStyle w:val="Footer"/>
            </w:pPr>
            <w:sdt>
              <w:sdtPr>
                <w:alias w:val="Division/Faculty"/>
                <w:tag w:val=""/>
                <w:id w:val="1120036426"/>
                <w:placeholder>
                  <w:docPart w:val="ABA58AA07F774525A65AA53F0636AD64"/>
                </w:placeholder>
                <w:dataBinding w:prefixMappings="xmlns:ns0='http://schemas.openxmlformats.org/officeDocument/2006/extended-properties' " w:xpath="/ns0:Properties[1]/ns0:Company[1]" w:storeItemID="{6668398D-A668-4E3E-A5EB-62B293D839F1}"/>
                <w:text/>
              </w:sdtPr>
              <w:sdtEndPr/>
              <w:sdtContent>
                <w:r w:rsidR="00F377EB">
                  <w:t>Faculty of Education: Workplace Learning</w:t>
                </w:r>
              </w:sdtContent>
            </w:sdt>
            <w:r w:rsidR="00DE504B">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09E6" w14:textId="77777777" w:rsidR="006010BF" w:rsidRDefault="006010BF" w:rsidP="00C37A29">
      <w:pPr>
        <w:spacing w:after="0"/>
      </w:pPr>
      <w:r>
        <w:separator/>
      </w:r>
    </w:p>
  </w:footnote>
  <w:footnote w:type="continuationSeparator" w:id="0">
    <w:p w14:paraId="0AC3BCDC" w14:textId="77777777" w:rsidR="006010BF" w:rsidRDefault="006010BF"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3334" w14:textId="77777777" w:rsidR="00985207" w:rsidRDefault="00985207" w:rsidP="00985207">
    <w:pPr>
      <w:pStyle w:val="Header"/>
    </w:pPr>
  </w:p>
  <w:p w14:paraId="7B4A3D8F" w14:textId="77777777" w:rsidR="00985207" w:rsidRDefault="00985207" w:rsidP="00985207">
    <w:pPr>
      <w:pStyle w:val="Header"/>
    </w:pPr>
  </w:p>
  <w:p w14:paraId="6A2897E6" w14:textId="77777777" w:rsidR="00985207" w:rsidRPr="00AA4671" w:rsidRDefault="00985207" w:rsidP="00985207">
    <w:pPr>
      <w:pStyle w:val="Header"/>
    </w:pPr>
  </w:p>
  <w:p w14:paraId="3258439F" w14:textId="77777777" w:rsidR="00D77FC0" w:rsidRDefault="00D77FC0">
    <w:pPr>
      <w:pStyle w:val="Header"/>
    </w:pPr>
  </w:p>
  <w:p w14:paraId="7F270845" w14:textId="77777777" w:rsidR="00D77FC0" w:rsidRDefault="00D77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DA11" w14:textId="77777777" w:rsidR="009A3B48" w:rsidRDefault="009A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7D6"/>
    <w:multiLevelType w:val="hybridMultilevel"/>
    <w:tmpl w:val="3C54C86E"/>
    <w:lvl w:ilvl="0" w:tplc="75B63E1A">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A0B5F"/>
    <w:multiLevelType w:val="hybridMultilevel"/>
    <w:tmpl w:val="A2CAA4B2"/>
    <w:lvl w:ilvl="0" w:tplc="FFFFFFFF">
      <w:start w:val="1"/>
      <w:numFmt w:val="bullet"/>
      <w:lvlText w:val=""/>
      <w:lvlJc w:val="left"/>
      <w:pPr>
        <w:ind w:left="284" w:hanging="284"/>
      </w:pPr>
      <w:rPr>
        <w:rFonts w:ascii="Symbol" w:hAnsi="Symbol" w:hint="default"/>
      </w:rPr>
    </w:lvl>
    <w:lvl w:ilvl="1" w:tplc="33CC9BBE">
      <w:numFmt w:val="bullet"/>
      <w:lvlText w:val="-"/>
      <w:lvlJc w:val="left"/>
      <w:pPr>
        <w:ind w:left="36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0F3EEB"/>
    <w:multiLevelType w:val="hybridMultilevel"/>
    <w:tmpl w:val="73FAD58A"/>
    <w:lvl w:ilvl="0" w:tplc="F7AC39D4">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178A6"/>
    <w:multiLevelType w:val="multilevel"/>
    <w:tmpl w:val="D77AE808"/>
    <w:numStyleLink w:val="Bullets"/>
  </w:abstractNum>
  <w:abstractNum w:abstractNumId="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D142E1"/>
    <w:multiLevelType w:val="multilevel"/>
    <w:tmpl w:val="13EE19C0"/>
    <w:numStyleLink w:val="AppendixList"/>
  </w:abstractNum>
  <w:abstractNum w:abstractNumId="8" w15:restartNumberingAfterBreak="0">
    <w:nsid w:val="1BA23DA2"/>
    <w:multiLevelType w:val="hybridMultilevel"/>
    <w:tmpl w:val="78747CF4"/>
    <w:lvl w:ilvl="0" w:tplc="33CC9BBE">
      <w:numFmt w:val="bullet"/>
      <w:lvlText w:val="-"/>
      <w:lvlJc w:val="left"/>
      <w:pPr>
        <w:ind w:left="284" w:hanging="284"/>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E5E83"/>
    <w:multiLevelType w:val="hybridMultilevel"/>
    <w:tmpl w:val="76C6281C"/>
    <w:lvl w:ilvl="0" w:tplc="C134876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EB1D09"/>
    <w:multiLevelType w:val="hybridMultilevel"/>
    <w:tmpl w:val="14FE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410E4"/>
    <w:multiLevelType w:val="hybridMultilevel"/>
    <w:tmpl w:val="FA7AD068"/>
    <w:lvl w:ilvl="0" w:tplc="CD64F2C0">
      <w:start w:val="1"/>
      <w:numFmt w:val="decimal"/>
      <w:lvlText w:val="%1."/>
      <w:lvlJc w:val="left"/>
      <w:pPr>
        <w:ind w:left="284" w:hanging="284"/>
      </w:pPr>
      <w:rPr>
        <w:rFonts w:ascii="Arial" w:eastAsiaTheme="minorHAns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683A39"/>
    <w:multiLevelType w:val="hybridMultilevel"/>
    <w:tmpl w:val="EB26D946"/>
    <w:lvl w:ilvl="0" w:tplc="FFFFFFFF">
      <w:start w:val="1"/>
      <w:numFmt w:val="bullet"/>
      <w:lvlText w:val=""/>
      <w:lvlJc w:val="left"/>
      <w:pPr>
        <w:ind w:left="284" w:hanging="284"/>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CA14F0"/>
    <w:multiLevelType w:val="hybridMultilevel"/>
    <w:tmpl w:val="C96A9F3C"/>
    <w:lvl w:ilvl="0" w:tplc="7BD61F30">
      <w:start w:val="1"/>
      <w:numFmt w:val="bullet"/>
      <w:lvlText w:val=""/>
      <w:lvlJc w:val="left"/>
      <w:pPr>
        <w:ind w:left="284" w:hanging="284"/>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15D539F"/>
    <w:multiLevelType w:val="hybridMultilevel"/>
    <w:tmpl w:val="DFC078BC"/>
    <w:lvl w:ilvl="0" w:tplc="493835C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8B0746"/>
    <w:multiLevelType w:val="hybridMultilevel"/>
    <w:tmpl w:val="28665824"/>
    <w:lvl w:ilvl="0" w:tplc="E7E4D128">
      <w:start w:val="1"/>
      <w:numFmt w:val="bullet"/>
      <w:lvlText w:val=""/>
      <w:lvlJc w:val="left"/>
      <w:pPr>
        <w:ind w:left="284" w:hanging="284"/>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57AAA"/>
    <w:multiLevelType w:val="hybridMultilevel"/>
    <w:tmpl w:val="AB102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6A0C8C"/>
    <w:multiLevelType w:val="multilevel"/>
    <w:tmpl w:val="97DAEA0E"/>
    <w:numStyleLink w:val="Numbering"/>
  </w:abstractNum>
  <w:abstractNum w:abstractNumId="19"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74879D8"/>
    <w:multiLevelType w:val="hybridMultilevel"/>
    <w:tmpl w:val="56A6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32768C"/>
    <w:multiLevelType w:val="hybridMultilevel"/>
    <w:tmpl w:val="08421596"/>
    <w:lvl w:ilvl="0" w:tplc="744044A4">
      <w:start w:val="1"/>
      <w:numFmt w:val="bullet"/>
      <w:lvlText w:val=""/>
      <w:lvlJc w:val="left"/>
      <w:pPr>
        <w:ind w:left="284" w:hanging="284"/>
      </w:pPr>
      <w:rPr>
        <w:rFonts w:ascii="Symbol" w:hAnsi="Symbol" w:hint="default"/>
        <w:color w:val="auto"/>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73DB5ADB"/>
    <w:multiLevelType w:val="hybridMultilevel"/>
    <w:tmpl w:val="C786FCB0"/>
    <w:lvl w:ilvl="0" w:tplc="33CC9BBE">
      <w:numFmt w:val="bullet"/>
      <w:lvlText w:val="-"/>
      <w:lvlJc w:val="left"/>
      <w:pPr>
        <w:ind w:left="284" w:hanging="284"/>
      </w:pPr>
      <w:rPr>
        <w:rFonts w:ascii="Arial" w:eastAsiaTheme="minorHAnsi" w:hAnsi="Arial" w:cs="Arial" w:hint="default"/>
        <w:color w:val="auto"/>
      </w:rPr>
    </w:lvl>
    <w:lvl w:ilvl="1" w:tplc="FFFFFFFF">
      <w:start w:val="1"/>
      <w:numFmt w:val="bullet"/>
      <w:lvlText w:val=""/>
      <w:lvlJc w:val="left"/>
      <w:pPr>
        <w:ind w:left="360" w:hanging="360"/>
      </w:pPr>
      <w:rPr>
        <w:rFonts w:ascii="Symbol" w:hAnsi="Symbol" w:hint="default"/>
        <w:color w:val="auto"/>
      </w:rPr>
    </w:lvl>
    <w:lvl w:ilvl="2" w:tplc="FFFFFFFF">
      <w:start w:val="1"/>
      <w:numFmt w:val="bullet"/>
      <w:lvlText w:val=""/>
      <w:lvlJc w:val="left"/>
      <w:pPr>
        <w:ind w:left="360" w:hanging="360"/>
      </w:pPr>
      <w:rPr>
        <w:rFonts w:ascii="Symbol" w:hAnsi="Symbol" w:hint="default"/>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4D2375"/>
    <w:multiLevelType w:val="hybridMultilevel"/>
    <w:tmpl w:val="9EB64AE2"/>
    <w:lvl w:ilvl="0" w:tplc="3444A2B2">
      <w:start w:val="1"/>
      <w:numFmt w:val="bullet"/>
      <w:lvlText w:val=""/>
      <w:lvlJc w:val="left"/>
      <w:pPr>
        <w:ind w:left="284" w:hanging="284"/>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7913CB6"/>
    <w:multiLevelType w:val="hybridMultilevel"/>
    <w:tmpl w:val="80DAAE8E"/>
    <w:lvl w:ilvl="0" w:tplc="493835C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5A61F0"/>
    <w:multiLevelType w:val="hybridMultilevel"/>
    <w:tmpl w:val="E8048010"/>
    <w:lvl w:ilvl="0" w:tplc="0C090001">
      <w:start w:val="1"/>
      <w:numFmt w:val="bullet"/>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6C2C6C"/>
    <w:multiLevelType w:val="multilevel"/>
    <w:tmpl w:val="7DA45DC0"/>
    <w:numStyleLink w:val="ListHeadings"/>
  </w:abstractNum>
  <w:num w:numId="1" w16cid:durableId="2013336117">
    <w:abstractNumId w:val="19"/>
  </w:num>
  <w:num w:numId="2" w16cid:durableId="590234345">
    <w:abstractNumId w:val="5"/>
  </w:num>
  <w:num w:numId="3" w16cid:durableId="319038090">
    <w:abstractNumId w:val="2"/>
  </w:num>
  <w:num w:numId="4" w16cid:durableId="1562014401">
    <w:abstractNumId w:val="18"/>
  </w:num>
  <w:num w:numId="5" w16cid:durableId="1705596963">
    <w:abstractNumId w:val="13"/>
  </w:num>
  <w:num w:numId="6" w16cid:durableId="295139233">
    <w:abstractNumId w:val="6"/>
  </w:num>
  <w:num w:numId="7" w16cid:durableId="584727773">
    <w:abstractNumId w:val="7"/>
  </w:num>
  <w:num w:numId="8" w16cid:durableId="22099915">
    <w:abstractNumId w:val="4"/>
  </w:num>
  <w:num w:numId="9" w16cid:durableId="984042945">
    <w:abstractNumId w:val="26"/>
  </w:num>
  <w:num w:numId="10" w16cid:durableId="1061518466">
    <w:abstractNumId w:val="16"/>
  </w:num>
  <w:num w:numId="11" w16cid:durableId="1357195542">
    <w:abstractNumId w:val="17"/>
  </w:num>
  <w:num w:numId="12" w16cid:durableId="2127121194">
    <w:abstractNumId w:val="0"/>
  </w:num>
  <w:num w:numId="13" w16cid:durableId="1604802314">
    <w:abstractNumId w:val="21"/>
  </w:num>
  <w:num w:numId="14" w16cid:durableId="1759983390">
    <w:abstractNumId w:val="9"/>
  </w:num>
  <w:num w:numId="15" w16cid:durableId="862015526">
    <w:abstractNumId w:val="11"/>
  </w:num>
  <w:num w:numId="16" w16cid:durableId="730806249">
    <w:abstractNumId w:val="3"/>
  </w:num>
  <w:num w:numId="17" w16cid:durableId="530655883">
    <w:abstractNumId w:val="23"/>
  </w:num>
  <w:num w:numId="18" w16cid:durableId="1078484548">
    <w:abstractNumId w:val="14"/>
  </w:num>
  <w:num w:numId="19" w16cid:durableId="1847136755">
    <w:abstractNumId w:val="15"/>
  </w:num>
  <w:num w:numId="20" w16cid:durableId="792553638">
    <w:abstractNumId w:val="24"/>
  </w:num>
  <w:num w:numId="21" w16cid:durableId="1542784225">
    <w:abstractNumId w:val="1"/>
  </w:num>
  <w:num w:numId="22" w16cid:durableId="1222398826">
    <w:abstractNumId w:val="22"/>
  </w:num>
  <w:num w:numId="23" w16cid:durableId="609893820">
    <w:abstractNumId w:val="8"/>
  </w:num>
  <w:num w:numId="24" w16cid:durableId="165902880">
    <w:abstractNumId w:val="25"/>
  </w:num>
  <w:num w:numId="25" w16cid:durableId="1731659441">
    <w:abstractNumId w:val="12"/>
  </w:num>
  <w:num w:numId="26" w16cid:durableId="915895467">
    <w:abstractNumId w:val="10"/>
  </w:num>
  <w:num w:numId="27" w16cid:durableId="118497639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CC"/>
    <w:rsid w:val="000015E1"/>
    <w:rsid w:val="00004A00"/>
    <w:rsid w:val="00036265"/>
    <w:rsid w:val="000724AE"/>
    <w:rsid w:val="000B7D92"/>
    <w:rsid w:val="000C156E"/>
    <w:rsid w:val="000C1FC5"/>
    <w:rsid w:val="000C2639"/>
    <w:rsid w:val="000E795B"/>
    <w:rsid w:val="000E7A37"/>
    <w:rsid w:val="000F68B0"/>
    <w:rsid w:val="000F6917"/>
    <w:rsid w:val="00112E8F"/>
    <w:rsid w:val="00113775"/>
    <w:rsid w:val="001268BC"/>
    <w:rsid w:val="0014343B"/>
    <w:rsid w:val="00156958"/>
    <w:rsid w:val="00167635"/>
    <w:rsid w:val="00180BA5"/>
    <w:rsid w:val="00190A27"/>
    <w:rsid w:val="00194E96"/>
    <w:rsid w:val="001A0D77"/>
    <w:rsid w:val="001C7835"/>
    <w:rsid w:val="001D2EA5"/>
    <w:rsid w:val="001D3AFD"/>
    <w:rsid w:val="001F13C1"/>
    <w:rsid w:val="001F3B8A"/>
    <w:rsid w:val="001F446D"/>
    <w:rsid w:val="001F4B08"/>
    <w:rsid w:val="00221AB7"/>
    <w:rsid w:val="00222F8C"/>
    <w:rsid w:val="00246435"/>
    <w:rsid w:val="00246BCF"/>
    <w:rsid w:val="00263656"/>
    <w:rsid w:val="002702C3"/>
    <w:rsid w:val="00270834"/>
    <w:rsid w:val="0027605E"/>
    <w:rsid w:val="002863EA"/>
    <w:rsid w:val="002A4855"/>
    <w:rsid w:val="002C2358"/>
    <w:rsid w:val="002D0628"/>
    <w:rsid w:val="002F19A5"/>
    <w:rsid w:val="002F6B72"/>
    <w:rsid w:val="00301E55"/>
    <w:rsid w:val="00305171"/>
    <w:rsid w:val="00307A86"/>
    <w:rsid w:val="0034680A"/>
    <w:rsid w:val="00351C1E"/>
    <w:rsid w:val="00357625"/>
    <w:rsid w:val="00363FF8"/>
    <w:rsid w:val="00365DA0"/>
    <w:rsid w:val="0037721D"/>
    <w:rsid w:val="0038102A"/>
    <w:rsid w:val="003904DB"/>
    <w:rsid w:val="003A33CC"/>
    <w:rsid w:val="003B67D3"/>
    <w:rsid w:val="003B6CED"/>
    <w:rsid w:val="003B7B64"/>
    <w:rsid w:val="003D23A3"/>
    <w:rsid w:val="003D5856"/>
    <w:rsid w:val="003E487D"/>
    <w:rsid w:val="00404E4F"/>
    <w:rsid w:val="00420E97"/>
    <w:rsid w:val="0042339A"/>
    <w:rsid w:val="0042508F"/>
    <w:rsid w:val="00445422"/>
    <w:rsid w:val="00450A20"/>
    <w:rsid w:val="00455FD4"/>
    <w:rsid w:val="0046214E"/>
    <w:rsid w:val="004635FD"/>
    <w:rsid w:val="0047607C"/>
    <w:rsid w:val="004978AC"/>
    <w:rsid w:val="004B609E"/>
    <w:rsid w:val="004C188B"/>
    <w:rsid w:val="004D1DA5"/>
    <w:rsid w:val="004E04DC"/>
    <w:rsid w:val="004E28C6"/>
    <w:rsid w:val="004F138F"/>
    <w:rsid w:val="00506610"/>
    <w:rsid w:val="005141E8"/>
    <w:rsid w:val="0051497F"/>
    <w:rsid w:val="005216B6"/>
    <w:rsid w:val="00550C99"/>
    <w:rsid w:val="00553413"/>
    <w:rsid w:val="0058369E"/>
    <w:rsid w:val="00593314"/>
    <w:rsid w:val="00594496"/>
    <w:rsid w:val="005A5102"/>
    <w:rsid w:val="005A7A60"/>
    <w:rsid w:val="005C4ABE"/>
    <w:rsid w:val="005C6618"/>
    <w:rsid w:val="005E1F0A"/>
    <w:rsid w:val="00600C42"/>
    <w:rsid w:val="006010BF"/>
    <w:rsid w:val="00603FD5"/>
    <w:rsid w:val="0063029C"/>
    <w:rsid w:val="006309B2"/>
    <w:rsid w:val="00656EDB"/>
    <w:rsid w:val="0068724F"/>
    <w:rsid w:val="00687EE8"/>
    <w:rsid w:val="006B1C98"/>
    <w:rsid w:val="006B59DF"/>
    <w:rsid w:val="006C4AF4"/>
    <w:rsid w:val="006C75BD"/>
    <w:rsid w:val="006D3F2F"/>
    <w:rsid w:val="006E3536"/>
    <w:rsid w:val="006F30A3"/>
    <w:rsid w:val="00714488"/>
    <w:rsid w:val="00734B0E"/>
    <w:rsid w:val="00741F79"/>
    <w:rsid w:val="00750E61"/>
    <w:rsid w:val="00780F95"/>
    <w:rsid w:val="0078339F"/>
    <w:rsid w:val="007A0363"/>
    <w:rsid w:val="007A057E"/>
    <w:rsid w:val="007C1052"/>
    <w:rsid w:val="00827D0A"/>
    <w:rsid w:val="0085439B"/>
    <w:rsid w:val="00866995"/>
    <w:rsid w:val="00873513"/>
    <w:rsid w:val="00877980"/>
    <w:rsid w:val="008A0598"/>
    <w:rsid w:val="008B2ABB"/>
    <w:rsid w:val="008B4965"/>
    <w:rsid w:val="008D1ABD"/>
    <w:rsid w:val="009252FA"/>
    <w:rsid w:val="0092788E"/>
    <w:rsid w:val="00927E92"/>
    <w:rsid w:val="00936068"/>
    <w:rsid w:val="00942DAA"/>
    <w:rsid w:val="0094613E"/>
    <w:rsid w:val="009517CC"/>
    <w:rsid w:val="009615D4"/>
    <w:rsid w:val="0096415E"/>
    <w:rsid w:val="00974677"/>
    <w:rsid w:val="0097665A"/>
    <w:rsid w:val="00985207"/>
    <w:rsid w:val="009945B0"/>
    <w:rsid w:val="009A2F17"/>
    <w:rsid w:val="009A3B48"/>
    <w:rsid w:val="009C6FE7"/>
    <w:rsid w:val="009D24F5"/>
    <w:rsid w:val="009D3513"/>
    <w:rsid w:val="009D753D"/>
    <w:rsid w:val="009F00C5"/>
    <w:rsid w:val="00A01CE6"/>
    <w:rsid w:val="00A04CEA"/>
    <w:rsid w:val="00A065B1"/>
    <w:rsid w:val="00A13664"/>
    <w:rsid w:val="00A145DA"/>
    <w:rsid w:val="00A2095A"/>
    <w:rsid w:val="00A21285"/>
    <w:rsid w:val="00A22865"/>
    <w:rsid w:val="00A22DA9"/>
    <w:rsid w:val="00A56CB2"/>
    <w:rsid w:val="00A8307E"/>
    <w:rsid w:val="00A850C5"/>
    <w:rsid w:val="00A85379"/>
    <w:rsid w:val="00A90151"/>
    <w:rsid w:val="00A91F48"/>
    <w:rsid w:val="00A9359B"/>
    <w:rsid w:val="00AA0204"/>
    <w:rsid w:val="00AA409D"/>
    <w:rsid w:val="00AA4671"/>
    <w:rsid w:val="00AB6EC5"/>
    <w:rsid w:val="00AC411C"/>
    <w:rsid w:val="00AD5259"/>
    <w:rsid w:val="00AF5CCB"/>
    <w:rsid w:val="00AF6FB1"/>
    <w:rsid w:val="00B020ED"/>
    <w:rsid w:val="00B22046"/>
    <w:rsid w:val="00B23603"/>
    <w:rsid w:val="00B3749D"/>
    <w:rsid w:val="00B41789"/>
    <w:rsid w:val="00B4315C"/>
    <w:rsid w:val="00B52D57"/>
    <w:rsid w:val="00B55AED"/>
    <w:rsid w:val="00B56B76"/>
    <w:rsid w:val="00B65DAA"/>
    <w:rsid w:val="00B66B2F"/>
    <w:rsid w:val="00B753AE"/>
    <w:rsid w:val="00B807B7"/>
    <w:rsid w:val="00B87859"/>
    <w:rsid w:val="00B91D47"/>
    <w:rsid w:val="00B92332"/>
    <w:rsid w:val="00BA7623"/>
    <w:rsid w:val="00BB17CE"/>
    <w:rsid w:val="00BC0BB6"/>
    <w:rsid w:val="00BC1E22"/>
    <w:rsid w:val="00BF68C8"/>
    <w:rsid w:val="00C01E68"/>
    <w:rsid w:val="00C11924"/>
    <w:rsid w:val="00C129F6"/>
    <w:rsid w:val="00C326F9"/>
    <w:rsid w:val="00C37A29"/>
    <w:rsid w:val="00C51900"/>
    <w:rsid w:val="00C66DCA"/>
    <w:rsid w:val="00C93FB5"/>
    <w:rsid w:val="00CD426F"/>
    <w:rsid w:val="00CD61EB"/>
    <w:rsid w:val="00CE7292"/>
    <w:rsid w:val="00CF02F0"/>
    <w:rsid w:val="00CF1D7C"/>
    <w:rsid w:val="00D16F74"/>
    <w:rsid w:val="00D32CFE"/>
    <w:rsid w:val="00D53FE4"/>
    <w:rsid w:val="00D60649"/>
    <w:rsid w:val="00D77FC0"/>
    <w:rsid w:val="00D83923"/>
    <w:rsid w:val="00D92935"/>
    <w:rsid w:val="00D9419D"/>
    <w:rsid w:val="00DA744C"/>
    <w:rsid w:val="00DC0B7C"/>
    <w:rsid w:val="00DC10B2"/>
    <w:rsid w:val="00DD5251"/>
    <w:rsid w:val="00DE2E59"/>
    <w:rsid w:val="00DE504B"/>
    <w:rsid w:val="00DF4E3E"/>
    <w:rsid w:val="00E064D7"/>
    <w:rsid w:val="00E25EDF"/>
    <w:rsid w:val="00E2767F"/>
    <w:rsid w:val="00E32F93"/>
    <w:rsid w:val="00E54B2B"/>
    <w:rsid w:val="00E916D1"/>
    <w:rsid w:val="00EA1943"/>
    <w:rsid w:val="00EB098E"/>
    <w:rsid w:val="00EB537B"/>
    <w:rsid w:val="00EE6F14"/>
    <w:rsid w:val="00F01F3A"/>
    <w:rsid w:val="00F162D4"/>
    <w:rsid w:val="00F377EB"/>
    <w:rsid w:val="00F4702C"/>
    <w:rsid w:val="00F505B8"/>
    <w:rsid w:val="00F634F6"/>
    <w:rsid w:val="00F84020"/>
    <w:rsid w:val="00F87B07"/>
    <w:rsid w:val="00FA2CF2"/>
    <w:rsid w:val="00FB660D"/>
    <w:rsid w:val="00FC2D8B"/>
    <w:rsid w:val="00FC42AB"/>
    <w:rsid w:val="00FC50D4"/>
    <w:rsid w:val="00FC79B5"/>
    <w:rsid w:val="00FD3306"/>
    <w:rsid w:val="00FD353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179A1"/>
  <w15:chartTrackingRefBased/>
  <w15:docId w15:val="{87AE0063-D37C-4CAF-875F-E3FE9CFF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DA9"/>
    <w:pPr>
      <w:spacing w:after="120" w:line="240" w:lineRule="auto"/>
    </w:pPr>
    <w:rPr>
      <w:sz w:val="20"/>
    </w:rPr>
  </w:style>
  <w:style w:type="paragraph" w:styleId="Heading1">
    <w:name w:val="heading 1"/>
    <w:basedOn w:val="Normal"/>
    <w:next w:val="Normal"/>
    <w:link w:val="Heading1Char"/>
    <w:uiPriority w:val="9"/>
    <w:qFormat/>
    <w:rsid w:val="009C6FE7"/>
    <w:pPr>
      <w:keepNext/>
      <w:keepLines/>
      <w:spacing w:before="600" w:after="480" w:line="216" w:lineRule="auto"/>
      <w:outlineLvl w:val="0"/>
    </w:pPr>
    <w:rPr>
      <w:rFonts w:asciiTheme="majorHAnsi" w:eastAsiaTheme="majorEastAsia" w:hAnsiTheme="majorHAnsi" w:cstheme="majorBidi"/>
      <w:color w:val="222944" w:themeColor="accent1"/>
      <w:sz w:val="52"/>
      <w:szCs w:val="32"/>
    </w:rPr>
  </w:style>
  <w:style w:type="paragraph" w:styleId="Heading2">
    <w:name w:val="heading 2"/>
    <w:basedOn w:val="Normal"/>
    <w:next w:val="Normal"/>
    <w:link w:val="Heading2Char"/>
    <w:uiPriority w:val="9"/>
    <w:unhideWhenUsed/>
    <w:qFormat/>
    <w:rsid w:val="009C6FE7"/>
    <w:pPr>
      <w:keepNext/>
      <w:keepLines/>
      <w:spacing w:before="360" w:after="240"/>
      <w:outlineLvl w:val="1"/>
    </w:pPr>
    <w:rPr>
      <w:rFonts w:asciiTheme="majorHAnsi" w:eastAsiaTheme="majorEastAsia" w:hAnsiTheme="majorHAnsi" w:cstheme="majorBidi"/>
      <w:b/>
      <w:color w:val="567DC3" w:themeColor="accent6"/>
      <w:sz w:val="24"/>
      <w:szCs w:val="26"/>
    </w:rPr>
  </w:style>
  <w:style w:type="paragraph" w:styleId="Heading3">
    <w:name w:val="heading 3"/>
    <w:basedOn w:val="Normal"/>
    <w:next w:val="Normal"/>
    <w:link w:val="Heading3Char"/>
    <w:uiPriority w:val="9"/>
    <w:unhideWhenUsed/>
    <w:qFormat/>
    <w:rsid w:val="00A145DA"/>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9C6FE7"/>
    <w:pPr>
      <w:keepNext/>
      <w:keepLines/>
      <w:spacing w:before="240" w:after="60"/>
      <w:outlineLvl w:val="3"/>
    </w:pPr>
    <w:rPr>
      <w:rFonts w:asciiTheme="majorHAnsi" w:eastAsiaTheme="majorEastAsia" w:hAnsiTheme="majorHAnsi" w:cstheme="majorBidi"/>
      <w:iCs/>
      <w:caps/>
      <w:color w:val="567DC3" w:themeColor="accent6"/>
      <w:sz w:val="19"/>
    </w:rPr>
  </w:style>
  <w:style w:type="paragraph" w:styleId="Heading5">
    <w:name w:val="heading 5"/>
    <w:basedOn w:val="Normal"/>
    <w:next w:val="Normal"/>
    <w:link w:val="Heading5Char"/>
    <w:uiPriority w:val="9"/>
    <w:unhideWhenUsed/>
    <w:qFormat/>
    <w:rsid w:val="009D24F5"/>
    <w:pPr>
      <w:keepNext/>
      <w:keepLines/>
      <w:spacing w:before="120"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rsid w:val="009C6FE7"/>
    <w:pPr>
      <w:keepNext/>
      <w:keepLines/>
      <w:spacing w:before="40" w:after="0"/>
      <w:outlineLvl w:val="5"/>
    </w:pPr>
    <w:rPr>
      <w:rFonts w:asciiTheme="majorHAnsi" w:eastAsiaTheme="majorEastAsia" w:hAnsiTheme="majorHAnsi" w:cstheme="majorBidi"/>
      <w:color w:val="111421" w:themeColor="accent1" w:themeShade="7F"/>
    </w:rPr>
  </w:style>
  <w:style w:type="paragraph" w:styleId="Heading7">
    <w:name w:val="heading 7"/>
    <w:basedOn w:val="Normal"/>
    <w:next w:val="Normal"/>
    <w:link w:val="Heading7Char"/>
    <w:uiPriority w:val="9"/>
    <w:unhideWhenUsed/>
    <w:qFormat/>
    <w:rsid w:val="009C6FE7"/>
    <w:pPr>
      <w:keepNext/>
      <w:keepLines/>
      <w:spacing w:before="40" w:after="0"/>
      <w:outlineLvl w:val="6"/>
    </w:pPr>
    <w:rPr>
      <w:rFonts w:asciiTheme="majorHAnsi" w:eastAsiaTheme="majorEastAsia" w:hAnsiTheme="majorHAnsi" w:cstheme="majorBidi"/>
      <w:i/>
      <w:iCs/>
      <w:color w:val="111421" w:themeColor="accent1" w:themeShade="7F"/>
    </w:rPr>
  </w:style>
  <w:style w:type="paragraph" w:styleId="Heading8">
    <w:name w:val="heading 8"/>
    <w:basedOn w:val="Normal"/>
    <w:next w:val="Normal"/>
    <w:link w:val="Heading8Char"/>
    <w:uiPriority w:val="9"/>
    <w:unhideWhenUsed/>
    <w:qFormat/>
    <w:rsid w:val="009C6FE7"/>
    <w:pPr>
      <w:keepNext/>
      <w:keepLines/>
      <w:spacing w:before="40" w:after="0"/>
      <w:outlineLvl w:val="7"/>
    </w:pPr>
    <w:rPr>
      <w:rFonts w:asciiTheme="majorHAnsi" w:eastAsiaTheme="majorEastAsia" w:hAnsiTheme="majorHAnsi" w:cstheme="majorBidi"/>
      <w:color w:val="434343" w:themeColor="text1" w:themeTint="D8"/>
      <w:sz w:val="21"/>
      <w:szCs w:val="21"/>
    </w:rPr>
  </w:style>
  <w:style w:type="paragraph" w:styleId="Heading9">
    <w:name w:val="heading 9"/>
    <w:basedOn w:val="Normal"/>
    <w:next w:val="Normal"/>
    <w:link w:val="Heading9Char"/>
    <w:uiPriority w:val="9"/>
    <w:unhideWhenUsed/>
    <w:qFormat/>
    <w:rsid w:val="009C6FE7"/>
    <w:pPr>
      <w:keepNext/>
      <w:keepLines/>
      <w:spacing w:before="40" w:after="0"/>
      <w:outlineLvl w:val="8"/>
    </w:pPr>
    <w:rPr>
      <w:rFonts w:asciiTheme="majorHAnsi" w:eastAsiaTheme="majorEastAsia" w:hAnsiTheme="majorHAnsi" w:cstheme="majorBidi"/>
      <w:i/>
      <w:iCs/>
      <w:color w:val="43434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A22DA9"/>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FC42AB"/>
    <w:pPr>
      <w:numPr>
        <w:numId w:val="8"/>
      </w:numPr>
      <w:contextualSpacing/>
    </w:pPr>
  </w:style>
  <w:style w:type="paragraph" w:styleId="ListBullet2">
    <w:name w:val="List Bullet 2"/>
    <w:basedOn w:val="Normal"/>
    <w:uiPriority w:val="99"/>
    <w:unhideWhenUsed/>
    <w:qFormat/>
    <w:rsid w:val="00FC42AB"/>
    <w:pPr>
      <w:numPr>
        <w:ilvl w:val="1"/>
        <w:numId w:val="8"/>
      </w:numPr>
      <w:contextualSpacing/>
    </w:pPr>
  </w:style>
  <w:style w:type="paragraph" w:styleId="ListNumber">
    <w:name w:val="List Number"/>
    <w:basedOn w:val="Normal"/>
    <w:uiPriority w:val="99"/>
    <w:unhideWhenUsed/>
    <w:qFormat/>
    <w:rsid w:val="00D16F74"/>
    <w:pPr>
      <w:numPr>
        <w:numId w:val="4"/>
      </w:numPr>
      <w:contextualSpacing/>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9C6FE7"/>
    <w:rPr>
      <w:rFonts w:asciiTheme="majorHAnsi" w:eastAsiaTheme="majorEastAsia" w:hAnsiTheme="majorHAnsi" w:cstheme="majorBidi"/>
      <w:color w:val="222944" w:themeColor="accent1"/>
      <w:sz w:val="52"/>
      <w:szCs w:val="32"/>
    </w:rPr>
  </w:style>
  <w:style w:type="paragraph" w:styleId="ListNumber2">
    <w:name w:val="List Number 2"/>
    <w:basedOn w:val="Normal"/>
    <w:uiPriority w:val="99"/>
    <w:unhideWhenUsed/>
    <w:qFormat/>
    <w:rsid w:val="00D16F74"/>
    <w:pPr>
      <w:numPr>
        <w:ilvl w:val="1"/>
        <w:numId w:val="4"/>
      </w:numPr>
      <w:contextualSpacing/>
    </w:pPr>
  </w:style>
  <w:style w:type="character" w:customStyle="1" w:styleId="Heading2Char">
    <w:name w:val="Heading 2 Char"/>
    <w:basedOn w:val="DefaultParagraphFont"/>
    <w:link w:val="Heading2"/>
    <w:uiPriority w:val="9"/>
    <w:rsid w:val="009C6FE7"/>
    <w:rPr>
      <w:rFonts w:asciiTheme="majorHAnsi" w:eastAsiaTheme="majorEastAsia" w:hAnsiTheme="majorHAnsi" w:cstheme="majorBidi"/>
      <w:b/>
      <w:color w:val="567DC3" w:themeColor="accent6"/>
      <w:sz w:val="24"/>
      <w:szCs w:val="26"/>
    </w:rPr>
  </w:style>
  <w:style w:type="paragraph" w:styleId="ListParagraph">
    <w:name w:val="List Paragraph"/>
    <w:basedOn w:val="Normal"/>
    <w:uiPriority w:val="1"/>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8"/>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4"/>
      </w:numPr>
      <w:contextualSpacing/>
    </w:pPr>
  </w:style>
  <w:style w:type="paragraph" w:styleId="ListNumber4">
    <w:name w:val="List Number 4"/>
    <w:basedOn w:val="Normal"/>
    <w:uiPriority w:val="99"/>
    <w:unhideWhenUsed/>
    <w:qFormat/>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A145DA"/>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9C6FE7"/>
    <w:rPr>
      <w:rFonts w:asciiTheme="majorHAnsi" w:eastAsiaTheme="majorEastAsia" w:hAnsiTheme="majorHAnsi" w:cstheme="majorBidi"/>
      <w:iCs/>
      <w:caps/>
      <w:color w:val="567DC3" w:themeColor="accent6"/>
      <w:sz w:val="19"/>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A04CEA"/>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04CEA"/>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A56CB2"/>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qFormat/>
    <w:rsid w:val="00AC411C"/>
    <w:rPr>
      <w:b/>
      <w:sz w:val="22"/>
    </w:rPr>
  </w:style>
  <w:style w:type="character" w:customStyle="1" w:styleId="Pull-outQuoteChar">
    <w:name w:val="Pull-out Quote Char"/>
    <w:basedOn w:val="DefaultParagraphFont"/>
    <w:link w:val="Pull-outQuote"/>
    <w:uiPriority w:val="19"/>
    <w:rsid w:val="00A22DA9"/>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rsid w:val="00A22DA9"/>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qFormat/>
    <w:rsid w:val="009C6FE7"/>
    <w:pPr>
      <w:numPr>
        <w:numId w:val="9"/>
      </w:numPr>
    </w:pPr>
  </w:style>
  <w:style w:type="paragraph" w:customStyle="1" w:styleId="NumberedHeading2">
    <w:name w:val="Numbered Heading 2"/>
    <w:basedOn w:val="Heading2"/>
    <w:next w:val="Normal"/>
    <w:link w:val="NumberedHeading2Char"/>
    <w:uiPriority w:val="12"/>
    <w:qFormat/>
    <w:rsid w:val="006B59DF"/>
    <w:pPr>
      <w:numPr>
        <w:ilvl w:val="1"/>
        <w:numId w:val="9"/>
      </w:numPr>
    </w:pPr>
  </w:style>
  <w:style w:type="character" w:customStyle="1" w:styleId="NumberedHeading1Char">
    <w:name w:val="Numbered Heading 1 Char"/>
    <w:basedOn w:val="Heading1Char"/>
    <w:link w:val="NumberedHeading1"/>
    <w:uiPriority w:val="12"/>
    <w:rsid w:val="009C6FE7"/>
    <w:rPr>
      <w:rFonts w:asciiTheme="majorHAnsi" w:eastAsiaTheme="majorEastAsia" w:hAnsiTheme="majorHAnsi" w:cstheme="majorBidi"/>
      <w:color w:val="222944" w:themeColor="accent1"/>
      <w:sz w:val="52"/>
      <w:szCs w:val="32"/>
    </w:rPr>
  </w:style>
  <w:style w:type="character" w:customStyle="1" w:styleId="NumberedHeading2Char">
    <w:name w:val="Numbered Heading 2 Char"/>
    <w:basedOn w:val="Heading2Char"/>
    <w:link w:val="NumberedHeading2"/>
    <w:uiPriority w:val="12"/>
    <w:rsid w:val="00EB537B"/>
    <w:rPr>
      <w:rFonts w:asciiTheme="majorHAnsi" w:eastAsiaTheme="majorEastAsia" w:hAnsiTheme="majorHAnsi" w:cstheme="majorBidi"/>
      <w:b/>
      <w:color w:val="567DC3" w:themeColor="accent6"/>
      <w:sz w:val="24"/>
      <w:szCs w:val="26"/>
    </w:rPr>
  </w:style>
  <w:style w:type="paragraph" w:styleId="ListContinue5">
    <w:name w:val="List Continue 5"/>
    <w:basedOn w:val="Normal"/>
    <w:uiPriority w:val="99"/>
    <w:unhideWhenUsed/>
    <w:qFormat/>
    <w:rsid w:val="00593314"/>
    <w:pPr>
      <w:ind w:left="1415"/>
      <w:contextualSpacing/>
    </w:pPr>
  </w:style>
  <w:style w:type="paragraph" w:styleId="Subtitle">
    <w:name w:val="Subtitle"/>
    <w:basedOn w:val="Normal"/>
    <w:next w:val="Normal"/>
    <w:link w:val="SubtitleChar"/>
    <w:uiPriority w:val="11"/>
    <w:rsid w:val="00A04CEA"/>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A04CEA"/>
    <w:rPr>
      <w:rFonts w:eastAsiaTheme="minorEastAsia"/>
      <w:color w:val="FFFFFF" w:themeColor="background1"/>
      <w:sz w:val="32"/>
    </w:rPr>
  </w:style>
  <w:style w:type="paragraph" w:styleId="TOCHeading">
    <w:name w:val="TOC Heading"/>
    <w:basedOn w:val="Normal"/>
    <w:next w:val="Normal"/>
    <w:uiPriority w:val="39"/>
    <w:unhideWhenUsed/>
    <w:qFormat/>
    <w:rsid w:val="009C6FE7"/>
    <w:pPr>
      <w:spacing w:before="240" w:after="720" w:line="216" w:lineRule="auto"/>
    </w:pPr>
    <w:rPr>
      <w:color w:val="222944" w:themeColor="accent1"/>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99"/>
    <w:unhideWhenUsed/>
    <w:qFormat/>
    <w:rsid w:val="00365DA0"/>
    <w:pPr>
      <w:numPr>
        <w:numId w:val="5"/>
      </w:numPr>
      <w:contextualSpacing/>
    </w:pPr>
  </w:style>
  <w:style w:type="paragraph" w:styleId="List2">
    <w:name w:val="List 2"/>
    <w:basedOn w:val="Normal"/>
    <w:uiPriority w:val="99"/>
    <w:unhideWhenUsed/>
    <w:qFormat/>
    <w:rsid w:val="00365DA0"/>
    <w:pPr>
      <w:numPr>
        <w:ilvl w:val="1"/>
        <w:numId w:val="5"/>
      </w:numPr>
      <w:contextualSpacing/>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5"/>
      </w:numPr>
    </w:pPr>
  </w:style>
  <w:style w:type="paragraph" w:customStyle="1" w:styleId="AppendixHeading1">
    <w:name w:val="Appendix Heading 1"/>
    <w:basedOn w:val="Heading1"/>
    <w:next w:val="Normal"/>
    <w:link w:val="AppendixHeading1Char"/>
    <w:uiPriority w:val="10"/>
    <w:qFormat/>
    <w:rsid w:val="009C6FE7"/>
    <w:pPr>
      <w:pageBreakBefore/>
      <w:numPr>
        <w:numId w:val="7"/>
      </w:numPr>
    </w:pPr>
  </w:style>
  <w:style w:type="numbering" w:customStyle="1" w:styleId="AppendixList">
    <w:name w:val="Appendix List"/>
    <w:uiPriority w:val="99"/>
    <w:rsid w:val="00113775"/>
    <w:pPr>
      <w:numPr>
        <w:numId w:val="6"/>
      </w:numPr>
    </w:pPr>
  </w:style>
  <w:style w:type="character" w:customStyle="1" w:styleId="AppendixHeading1Char">
    <w:name w:val="Appendix Heading 1 Char"/>
    <w:basedOn w:val="Heading1Char"/>
    <w:link w:val="AppendixHeading1"/>
    <w:uiPriority w:val="10"/>
    <w:rsid w:val="009C6FE7"/>
    <w:rPr>
      <w:rFonts w:asciiTheme="majorHAnsi" w:eastAsiaTheme="majorEastAsia" w:hAnsiTheme="majorHAnsi" w:cstheme="majorBidi"/>
      <w:color w:val="222944" w:themeColor="accent1"/>
      <w:sz w:val="52"/>
      <w:szCs w:val="32"/>
    </w:rPr>
  </w:style>
  <w:style w:type="paragraph" w:styleId="Caption">
    <w:name w:val="caption"/>
    <w:basedOn w:val="Normal"/>
    <w:next w:val="Normal"/>
    <w:uiPriority w:val="35"/>
    <w:unhideWhenUsed/>
    <w:qFormat/>
    <w:rsid w:val="009C6FE7"/>
    <w:pPr>
      <w:spacing w:before="120" w:after="360"/>
    </w:pPr>
    <w:rPr>
      <w:i/>
      <w:iCs/>
      <w:color w:val="222944" w:themeColor="accent1"/>
      <w:sz w:val="18"/>
      <w:szCs w:val="18"/>
    </w:rPr>
  </w:style>
  <w:style w:type="paragraph" w:styleId="TOC1">
    <w:name w:val="toc 1"/>
    <w:basedOn w:val="Normal"/>
    <w:next w:val="Normal"/>
    <w:autoRedefine/>
    <w:uiPriority w:val="39"/>
    <w:unhideWhenUsed/>
    <w:rsid w:val="009D753D"/>
    <w:pPr>
      <w:tabs>
        <w:tab w:val="right" w:leader="dot" w:pos="9628"/>
      </w:tabs>
      <w:spacing w:before="240" w:after="100"/>
    </w:pPr>
    <w:rPr>
      <w:b/>
    </w:rPr>
  </w:style>
  <w:style w:type="paragraph" w:styleId="TOC2">
    <w:name w:val="toc 2"/>
    <w:basedOn w:val="Normal"/>
    <w:next w:val="Normal"/>
    <w:autoRedefine/>
    <w:uiPriority w:val="39"/>
    <w:unhideWhenUsed/>
    <w:rsid w:val="00B52D57"/>
    <w:pPr>
      <w:spacing w:after="100"/>
      <w:ind w:left="200"/>
    </w:pPr>
  </w:style>
  <w:style w:type="character" w:styleId="Hyperlink">
    <w:name w:val="Hyperlink"/>
    <w:basedOn w:val="DefaultParagraphFont"/>
    <w:uiPriority w:val="99"/>
    <w:unhideWhenUsed/>
    <w:rsid w:val="00B52D57"/>
    <w:rPr>
      <w:color w:val="736858" w:themeColor="hyperlink"/>
      <w:u w:val="single"/>
    </w:rPr>
  </w:style>
  <w:style w:type="table" w:customStyle="1" w:styleId="CSUTableA">
    <w:name w:val="CSU Table A"/>
    <w:basedOn w:val="TableNormal"/>
    <w:uiPriority w:val="99"/>
    <w:rsid w:val="00E064D7"/>
    <w:pPr>
      <w:spacing w:after="0" w:line="240" w:lineRule="auto"/>
    </w:pPr>
    <w:tblPr>
      <w:tblStyleRowBandSize w:val="1"/>
      <w:tblStyleColBandSize w:val="1"/>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222944" w:themeFill="accent1"/>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C7B8A0" w:themeColor="followedHyperlink"/>
      <w:u w:val="single"/>
    </w:rPr>
  </w:style>
  <w:style w:type="table" w:customStyle="1" w:styleId="CSUTableB">
    <w:name w:val="CSU Table B"/>
    <w:basedOn w:val="TableNormal"/>
    <w:uiPriority w:val="99"/>
    <w:rsid w:val="00E064D7"/>
    <w:pPr>
      <w:spacing w:after="0" w:line="240" w:lineRule="auto"/>
    </w:pPr>
    <w:tblPr>
      <w:tblStyleRowBandSize w:val="1"/>
      <w:tblBorders>
        <w:bottom w:val="single" w:sz="12" w:space="0" w:color="567DC3" w:themeColor="accent6"/>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567DC3" w:themeColor="accent6"/>
      </w:rPr>
      <w:tblPr/>
      <w:tcPr>
        <w:tcBorders>
          <w:top w:val="nil"/>
          <w:left w:val="nil"/>
          <w:bottom w:val="single" w:sz="12" w:space="0" w:color="567DC3" w:themeColor="accent6"/>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character" w:customStyle="1" w:styleId="Heading6Char">
    <w:name w:val="Heading 6 Char"/>
    <w:basedOn w:val="DefaultParagraphFont"/>
    <w:link w:val="Heading6"/>
    <w:uiPriority w:val="9"/>
    <w:rsid w:val="009C6FE7"/>
    <w:rPr>
      <w:rFonts w:asciiTheme="majorHAnsi" w:eastAsiaTheme="majorEastAsia" w:hAnsiTheme="majorHAnsi" w:cstheme="majorBidi"/>
      <w:color w:val="111421" w:themeColor="accent1" w:themeShade="7F"/>
      <w:sz w:val="20"/>
    </w:rPr>
  </w:style>
  <w:style w:type="character" w:customStyle="1" w:styleId="Heading7Char">
    <w:name w:val="Heading 7 Char"/>
    <w:basedOn w:val="DefaultParagraphFont"/>
    <w:link w:val="Heading7"/>
    <w:uiPriority w:val="9"/>
    <w:rsid w:val="009C6FE7"/>
    <w:rPr>
      <w:rFonts w:asciiTheme="majorHAnsi" w:eastAsiaTheme="majorEastAsia" w:hAnsiTheme="majorHAnsi" w:cstheme="majorBidi"/>
      <w:i/>
      <w:iCs/>
      <w:color w:val="111421" w:themeColor="accent1" w:themeShade="7F"/>
      <w:sz w:val="20"/>
    </w:rPr>
  </w:style>
  <w:style w:type="character" w:customStyle="1" w:styleId="Heading8Char">
    <w:name w:val="Heading 8 Char"/>
    <w:basedOn w:val="DefaultParagraphFont"/>
    <w:link w:val="Heading8"/>
    <w:uiPriority w:val="9"/>
    <w:rsid w:val="009C6FE7"/>
    <w:rPr>
      <w:rFonts w:asciiTheme="majorHAnsi" w:eastAsiaTheme="majorEastAsia" w:hAnsiTheme="majorHAnsi" w:cstheme="majorBidi"/>
      <w:color w:val="434343" w:themeColor="text1" w:themeTint="D8"/>
      <w:sz w:val="21"/>
      <w:szCs w:val="21"/>
    </w:rPr>
  </w:style>
  <w:style w:type="character" w:customStyle="1" w:styleId="Heading9Char">
    <w:name w:val="Heading 9 Char"/>
    <w:basedOn w:val="DefaultParagraphFont"/>
    <w:link w:val="Heading9"/>
    <w:uiPriority w:val="9"/>
    <w:rsid w:val="009C6FE7"/>
    <w:rPr>
      <w:rFonts w:asciiTheme="majorHAnsi" w:eastAsiaTheme="majorEastAsia" w:hAnsiTheme="majorHAnsi" w:cstheme="majorBidi"/>
      <w:i/>
      <w:iCs/>
      <w:color w:val="434343" w:themeColor="text1" w:themeTint="D8"/>
      <w:sz w:val="21"/>
      <w:szCs w:val="21"/>
    </w:rPr>
  </w:style>
  <w:style w:type="character" w:styleId="UnresolvedMention">
    <w:name w:val="Unresolved Mention"/>
    <w:basedOn w:val="DefaultParagraphFont"/>
    <w:uiPriority w:val="99"/>
    <w:semiHidden/>
    <w:unhideWhenUsed/>
    <w:rsid w:val="003A33CC"/>
    <w:rPr>
      <w:color w:val="605E5C"/>
      <w:shd w:val="clear" w:color="auto" w:fill="E1DFDD"/>
    </w:rPr>
  </w:style>
  <w:style w:type="paragraph" w:customStyle="1" w:styleId="Default">
    <w:name w:val="Default"/>
    <w:rsid w:val="006F30A3"/>
    <w:pPr>
      <w:widowControl w:val="0"/>
      <w:autoSpaceDE w:val="0"/>
      <w:autoSpaceDN w:val="0"/>
      <w:adjustRightInd w:val="0"/>
      <w:spacing w:after="200" w:line="240" w:lineRule="auto"/>
    </w:pPr>
    <w:rPr>
      <w:rFonts w:ascii="Trebuchet MS" w:eastAsia="Times New Roman" w:hAnsi="Trebuchet MS" w:cs="Trebuchet MS"/>
      <w:color w:val="000000"/>
      <w:sz w:val="24"/>
      <w:szCs w:val="24"/>
      <w:lang w:eastAsia="en-AU"/>
    </w:rPr>
  </w:style>
  <w:style w:type="character" w:styleId="CommentReference">
    <w:name w:val="annotation reference"/>
    <w:uiPriority w:val="99"/>
    <w:semiHidden/>
    <w:rsid w:val="006F30A3"/>
    <w:rPr>
      <w:sz w:val="16"/>
      <w:szCs w:val="16"/>
    </w:rPr>
  </w:style>
  <w:style w:type="paragraph" w:styleId="CommentText">
    <w:name w:val="annotation text"/>
    <w:basedOn w:val="Normal"/>
    <w:link w:val="CommentTextChar"/>
    <w:uiPriority w:val="99"/>
    <w:unhideWhenUsed/>
    <w:rsid w:val="006F30A3"/>
    <w:rPr>
      <w:szCs w:val="20"/>
    </w:rPr>
  </w:style>
  <w:style w:type="character" w:customStyle="1" w:styleId="CommentTextChar">
    <w:name w:val="Comment Text Char"/>
    <w:basedOn w:val="DefaultParagraphFont"/>
    <w:link w:val="CommentText"/>
    <w:uiPriority w:val="99"/>
    <w:rsid w:val="006F30A3"/>
    <w:rPr>
      <w:sz w:val="20"/>
      <w:szCs w:val="20"/>
    </w:rPr>
  </w:style>
  <w:style w:type="paragraph" w:styleId="TOC3">
    <w:name w:val="toc 3"/>
    <w:basedOn w:val="Normal"/>
    <w:next w:val="Normal"/>
    <w:autoRedefine/>
    <w:uiPriority w:val="39"/>
    <w:unhideWhenUsed/>
    <w:rsid w:val="00927E92"/>
    <w:pPr>
      <w:spacing w:after="100"/>
      <w:ind w:left="400"/>
    </w:pPr>
  </w:style>
  <w:style w:type="paragraph" w:styleId="NormalWeb">
    <w:name w:val="Normal (Web)"/>
    <w:basedOn w:val="Normal"/>
    <w:uiPriority w:val="99"/>
    <w:unhideWhenUsed/>
    <w:rsid w:val="00AA0204"/>
    <w:pPr>
      <w:spacing w:beforeAutospacing="1" w:after="100" w:afterAutospacing="1" w:line="276" w:lineRule="auto"/>
    </w:pPr>
    <w:rPr>
      <w:rFonts w:ascii="Times New Roman" w:eastAsiaTheme="minorEastAsia" w:hAnsi="Times New Roman"/>
      <w:sz w:val="24"/>
      <w:szCs w:val="24"/>
      <w:lang w:eastAsia="en-AU"/>
    </w:rPr>
  </w:style>
  <w:style w:type="character" w:styleId="Strong">
    <w:name w:val="Strong"/>
    <w:basedOn w:val="DefaultParagraphFont"/>
    <w:uiPriority w:val="22"/>
    <w:qFormat/>
    <w:rsid w:val="00AA0204"/>
    <w:rPr>
      <w:b/>
      <w:bCs/>
    </w:rPr>
  </w:style>
  <w:style w:type="paragraph" w:styleId="CommentSubject">
    <w:name w:val="annotation subject"/>
    <w:basedOn w:val="CommentText"/>
    <w:next w:val="CommentText"/>
    <w:link w:val="CommentSubjectChar"/>
    <w:uiPriority w:val="99"/>
    <w:semiHidden/>
    <w:unhideWhenUsed/>
    <w:rsid w:val="0014343B"/>
    <w:rPr>
      <w:b/>
      <w:bCs/>
    </w:rPr>
  </w:style>
  <w:style w:type="character" w:customStyle="1" w:styleId="CommentSubjectChar">
    <w:name w:val="Comment Subject Char"/>
    <w:basedOn w:val="CommentTextChar"/>
    <w:link w:val="CommentSubject"/>
    <w:uiPriority w:val="99"/>
    <w:semiHidden/>
    <w:rsid w:val="0014343B"/>
    <w:rPr>
      <w:b/>
      <w:bCs/>
      <w:sz w:val="20"/>
      <w:szCs w:val="20"/>
    </w:rPr>
  </w:style>
  <w:style w:type="paragraph" w:styleId="Revision">
    <w:name w:val="Revision"/>
    <w:hidden/>
    <w:uiPriority w:val="99"/>
    <w:semiHidden/>
    <w:rsid w:val="00263656"/>
    <w:pPr>
      <w:spacing w:after="0" w:line="240" w:lineRule="auto"/>
    </w:pPr>
    <w:rPr>
      <w:sz w:val="20"/>
    </w:rPr>
  </w:style>
  <w:style w:type="character" w:customStyle="1" w:styleId="ui-provider">
    <w:name w:val="ui-provider"/>
    <w:basedOn w:val="DefaultParagraphFont"/>
    <w:rsid w:val="00AF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itsl.edu.au/standards" TargetMode="External"/><Relationship Id="rId18" Type="http://schemas.openxmlformats.org/officeDocument/2006/relationships/hyperlink" Target="https://cms.csu.edu.au/arts-ed/professional-experience-unit/general" TargetMode="External"/><Relationship Id="rId26" Type="http://schemas.openxmlformats.org/officeDocument/2006/relationships/hyperlink" Target="https://www.aitsl.edu.au/tools-resources/resource/examples-of-evidence" TargetMode="External"/><Relationship Id="rId3" Type="http://schemas.openxmlformats.org/officeDocument/2006/relationships/styles" Target="styles.xml"/><Relationship Id="rId21" Type="http://schemas.openxmlformats.org/officeDocument/2006/relationships/hyperlink" Target="mailto:FOAE-WPL@csu.edu.au" TargetMode="External"/><Relationship Id="rId7" Type="http://schemas.openxmlformats.org/officeDocument/2006/relationships/endnotes" Target="endnotes.xml"/><Relationship Id="rId12" Type="http://schemas.openxmlformats.org/officeDocument/2006/relationships/hyperlink" Target="https://www.acecqa.gov.au/nqf/national-quality-standard" TargetMode="External"/><Relationship Id="rId17" Type="http://schemas.openxmlformats.org/officeDocument/2006/relationships/hyperlink" Target="https://cms.csu.edu.au/arts-ed/professional-experience-unit/inplace" TargetMode="External"/><Relationship Id="rId25" Type="http://schemas.openxmlformats.org/officeDocument/2006/relationships/hyperlink" Target="mailto:ask@csu.edu.a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dn.csu.edu.au/__data/assets/pdf_file/0004/4256581/Insurance-Coverage-Letter-for-Domestic-Studen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www.acecqa.gov.au/sites/default/files/2023-01/EYLF-2022-V2.0.pdf" TargetMode="External"/><Relationship Id="rId24" Type="http://schemas.openxmlformats.org/officeDocument/2006/relationships/hyperlink" Target="mailto:FOAE-WPL@csu.edu.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cms.csu.edu.au/arts-ed/professional-experience-unit/guidelines/section-2" TargetMode="Externa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mailto:FOAE-WPL@csu.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rts-ed.csu.edu.au/professional-experience-unit/guidelines" TargetMode="External"/><Relationship Id="rId22" Type="http://schemas.openxmlformats.org/officeDocument/2006/relationships/hyperlink" Target="https://cms.csu.edu.au/arts-ed/professional-experience-unit/guidelines/section-2"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on\Enterprise%20Templates\Charles-Sturt-Generic-Document-template-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4E0AE1B3846DDB3DC59A15CE495A3"/>
        <w:category>
          <w:name w:val="General"/>
          <w:gallery w:val="placeholder"/>
        </w:category>
        <w:types>
          <w:type w:val="bbPlcHdr"/>
        </w:types>
        <w:behaviors>
          <w:behavior w:val="content"/>
        </w:behaviors>
        <w:guid w:val="{D8DB405B-660D-4DE5-8496-655A3BE7E2E9}"/>
      </w:docPartPr>
      <w:docPartBody>
        <w:p w:rsidR="006D124F" w:rsidRDefault="006D124F">
          <w:pPr>
            <w:pStyle w:val="FFF4E0AE1B3846DDB3DC59A15CE495A3"/>
          </w:pPr>
          <w:r w:rsidRPr="00A04CEA">
            <w:rPr>
              <w:rStyle w:val="TitleChar"/>
              <w:highlight w:val="lightGray"/>
            </w:rPr>
            <w:t>[</w:t>
          </w:r>
          <w:r>
            <w:rPr>
              <w:rStyle w:val="TitleChar"/>
              <w:highlight w:val="lightGray"/>
            </w:rPr>
            <w:t>Click to add Title</w:t>
          </w:r>
          <w:r w:rsidRPr="00A04CEA">
            <w:rPr>
              <w:rStyle w:val="TitleChar"/>
              <w:highlight w:val="lightGray"/>
            </w:rPr>
            <w:t>]</w:t>
          </w:r>
        </w:p>
      </w:docPartBody>
    </w:docPart>
    <w:docPart>
      <w:docPartPr>
        <w:name w:val="DBEAADFFA7CB4539BB6B411F42F30460"/>
        <w:category>
          <w:name w:val="General"/>
          <w:gallery w:val="placeholder"/>
        </w:category>
        <w:types>
          <w:type w:val="bbPlcHdr"/>
        </w:types>
        <w:behaviors>
          <w:behavior w:val="content"/>
        </w:behaviors>
        <w:guid w:val="{A7F01D8E-88CB-461C-A4B2-14D49CDBDE3D}"/>
      </w:docPartPr>
      <w:docPartBody>
        <w:p w:rsidR="006D124F" w:rsidRDefault="006D124F">
          <w:pPr>
            <w:pStyle w:val="DBEAADFFA7CB4539BB6B411F42F30460"/>
          </w:pPr>
          <w:r w:rsidRPr="003B67D3">
            <w:rPr>
              <w:rStyle w:val="SubtitleChar"/>
              <w:highlight w:val="lightGray"/>
            </w:rPr>
            <w:t>[</w:t>
          </w:r>
          <w:r>
            <w:rPr>
              <w:rStyle w:val="SubtitleChar"/>
              <w:highlight w:val="lightGray"/>
            </w:rPr>
            <w:t>Click to add Sub title</w:t>
          </w:r>
          <w:r w:rsidRPr="003B67D3">
            <w:rPr>
              <w:rStyle w:val="SubtitleChar"/>
              <w:highlight w:val="lightGray"/>
            </w:rPr>
            <w:t>]</w:t>
          </w:r>
        </w:p>
      </w:docPartBody>
    </w:docPart>
    <w:docPart>
      <w:docPartPr>
        <w:name w:val="A2DE0D0776B046059CD2CEC65358ABEC"/>
        <w:category>
          <w:name w:val="General"/>
          <w:gallery w:val="placeholder"/>
        </w:category>
        <w:types>
          <w:type w:val="bbPlcHdr"/>
        </w:types>
        <w:behaviors>
          <w:behavior w:val="content"/>
        </w:behaviors>
        <w:guid w:val="{1689F754-4332-4114-A33F-CCF0A133EC81}"/>
      </w:docPartPr>
      <w:docPartBody>
        <w:p w:rsidR="006D124F" w:rsidRDefault="006D124F">
          <w:pPr>
            <w:pStyle w:val="A2DE0D0776B046059CD2CEC65358ABEC"/>
          </w:pPr>
          <w:r w:rsidRPr="000E4CB0">
            <w:rPr>
              <w:sz w:val="28"/>
              <w:szCs w:val="28"/>
              <w:highlight w:val="lightGray"/>
            </w:rPr>
            <w:t>[Click to add Division/Faculty]</w:t>
          </w:r>
        </w:p>
      </w:docPartBody>
    </w:docPart>
    <w:docPart>
      <w:docPartPr>
        <w:name w:val="AFA0B436C3A244C98962963C8C834766"/>
        <w:category>
          <w:name w:val="General"/>
          <w:gallery w:val="placeholder"/>
        </w:category>
        <w:types>
          <w:type w:val="bbPlcHdr"/>
        </w:types>
        <w:behaviors>
          <w:behavior w:val="content"/>
        </w:behaviors>
        <w:guid w:val="{52030C5F-BDC4-4A57-B636-389824B1CFE6}"/>
      </w:docPartPr>
      <w:docPartBody>
        <w:p w:rsidR="006D124F" w:rsidRDefault="006D124F">
          <w:pPr>
            <w:pStyle w:val="AFA0B436C3A244C98962963C8C834766"/>
          </w:pPr>
          <w:r w:rsidRPr="0063029C">
            <w:rPr>
              <w:rStyle w:val="TitleChar"/>
              <w:highlight w:val="lightGray"/>
            </w:rPr>
            <w:t>[</w:t>
          </w:r>
          <w:r>
            <w:rPr>
              <w:rStyle w:val="TitleChar"/>
              <w:highlight w:val="lightGray"/>
            </w:rPr>
            <w:t>Title</w:t>
          </w:r>
          <w:r w:rsidRPr="0063029C">
            <w:rPr>
              <w:rStyle w:val="TitleChar"/>
              <w:highlight w:val="lightGray"/>
            </w:rPr>
            <w:t xml:space="preserve"> - </w:t>
          </w:r>
          <w:r w:rsidRPr="0063029C">
            <w:rPr>
              <w:rStyle w:val="SubtitleChar"/>
              <w:highlight w:val="lightGray"/>
            </w:rPr>
            <w:t>linked from cover</w:t>
          </w:r>
          <w:r w:rsidRPr="0063029C">
            <w:rPr>
              <w:rStyle w:val="TitleChar"/>
              <w:highlight w:val="lightGray"/>
            </w:rPr>
            <w:t>]</w:t>
          </w:r>
        </w:p>
      </w:docPartBody>
    </w:docPart>
    <w:docPart>
      <w:docPartPr>
        <w:name w:val="1FE56EBF11F54D52AD38EF5118D46E7D"/>
        <w:category>
          <w:name w:val="General"/>
          <w:gallery w:val="placeholder"/>
        </w:category>
        <w:types>
          <w:type w:val="bbPlcHdr"/>
        </w:types>
        <w:behaviors>
          <w:behavior w:val="content"/>
        </w:behaviors>
        <w:guid w:val="{72B20EF9-EC21-4866-9876-573A9BAF12B3}"/>
      </w:docPartPr>
      <w:docPartBody>
        <w:p w:rsidR="006D124F" w:rsidRDefault="006D124F">
          <w:pPr>
            <w:pStyle w:val="1FE56EBF11F54D52AD38EF5118D46E7D"/>
          </w:pPr>
          <w:r w:rsidRPr="0063029C">
            <w:rPr>
              <w:rStyle w:val="SubtitleChar"/>
              <w:highlight w:val="lightGray"/>
            </w:rPr>
            <w:t>[</w:t>
          </w:r>
          <w:r>
            <w:rPr>
              <w:rStyle w:val="SubtitleChar"/>
              <w:highlight w:val="lightGray"/>
            </w:rPr>
            <w:t>SubTitle</w:t>
          </w:r>
          <w:r w:rsidRPr="0063029C">
            <w:rPr>
              <w:rStyle w:val="SubtitleChar"/>
              <w:highlight w:val="lightGray"/>
            </w:rPr>
            <w:t xml:space="preserve"> - linked from cover]</w:t>
          </w:r>
        </w:p>
      </w:docPartBody>
    </w:docPart>
    <w:docPart>
      <w:docPartPr>
        <w:name w:val="ABA58AA07F774525A65AA53F0636AD64"/>
        <w:category>
          <w:name w:val="General"/>
          <w:gallery w:val="placeholder"/>
        </w:category>
        <w:types>
          <w:type w:val="bbPlcHdr"/>
        </w:types>
        <w:behaviors>
          <w:behavior w:val="content"/>
        </w:behaviors>
        <w:guid w:val="{8F959324-3D4B-4951-80EF-ABB3788C286B}"/>
      </w:docPartPr>
      <w:docPartBody>
        <w:p w:rsidR="006D124F" w:rsidRDefault="006D124F">
          <w:pPr>
            <w:pStyle w:val="ABA58AA07F774525A65AA53F0636AD64"/>
          </w:pPr>
          <w:r>
            <w:rPr>
              <w:rStyle w:val="PlaceholderText"/>
              <w:highlight w:val="lightGray"/>
            </w:rPr>
            <w:t>[D</w:t>
          </w:r>
          <w:r w:rsidRPr="0063029C">
            <w:rPr>
              <w:rStyle w:val="PlaceholderText"/>
              <w:highlight w:val="lightGray"/>
            </w:rPr>
            <w:t>ivision/Faculty - linked from cove</w:t>
          </w:r>
          <w:r>
            <w:rPr>
              <w:rStyle w:val="PlaceholderText"/>
              <w:highlight w:val="lightGray"/>
            </w:rPr>
            <w:t>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4F"/>
    <w:rsid w:val="001B6F7B"/>
    <w:rsid w:val="006413C3"/>
    <w:rsid w:val="006D124F"/>
    <w:rsid w:val="008570F4"/>
    <w:rsid w:val="00D03E9C"/>
    <w:rsid w:val="00F72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framePr w:w="5103" w:h="3402" w:wrap="around" w:vAnchor="page" w:hAnchor="page" w:x="5955" w:y="1135" w:anchorLock="1"/>
      <w:spacing w:after="0" w:line="240" w:lineRule="auto"/>
      <w:contextualSpacing/>
    </w:pPr>
    <w:rPr>
      <w:rFonts w:asciiTheme="majorHAnsi" w:eastAsiaTheme="majorEastAsia" w:hAnsiTheme="majorHAnsi" w:cstheme="majorBidi"/>
      <w:color w:val="FFFFFF" w:themeColor="background1"/>
      <w:spacing w:val="-10"/>
      <w:kern w:val="28"/>
      <w:sz w:val="52"/>
      <w:szCs w:val="56"/>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52"/>
      <w:szCs w:val="56"/>
      <w:lang w:eastAsia="en-US"/>
    </w:rPr>
  </w:style>
  <w:style w:type="paragraph" w:customStyle="1" w:styleId="FFF4E0AE1B3846DDB3DC59A15CE495A3">
    <w:name w:val="FFF4E0AE1B3846DDB3DC59A15CE495A3"/>
  </w:style>
  <w:style w:type="paragraph" w:styleId="Subtitle">
    <w:name w:val="Subtitle"/>
    <w:basedOn w:val="Normal"/>
    <w:next w:val="Normal"/>
    <w:link w:val="SubtitleChar"/>
    <w:uiPriority w:val="11"/>
    <w:pPr>
      <w:framePr w:w="5103" w:h="3402" w:wrap="around" w:vAnchor="page" w:hAnchor="page" w:x="5955" w:y="1135"/>
      <w:numPr>
        <w:ilvl w:val="1"/>
      </w:numPr>
      <w:spacing w:after="120" w:line="216" w:lineRule="auto"/>
    </w:pPr>
    <w:rPr>
      <w:color w:val="FFFFFF" w:themeColor="background1"/>
      <w:sz w:val="32"/>
      <w:lang w:eastAsia="en-US"/>
    </w:rPr>
  </w:style>
  <w:style w:type="character" w:customStyle="1" w:styleId="SubtitleChar">
    <w:name w:val="Subtitle Char"/>
    <w:basedOn w:val="DefaultParagraphFont"/>
    <w:link w:val="Subtitle"/>
    <w:uiPriority w:val="11"/>
    <w:rPr>
      <w:color w:val="FFFFFF" w:themeColor="background1"/>
      <w:sz w:val="32"/>
      <w:lang w:eastAsia="en-US"/>
    </w:rPr>
  </w:style>
  <w:style w:type="paragraph" w:customStyle="1" w:styleId="DBEAADFFA7CB4539BB6B411F42F30460">
    <w:name w:val="DBEAADFFA7CB4539BB6B411F42F30460"/>
  </w:style>
  <w:style w:type="paragraph" w:customStyle="1" w:styleId="A2DE0D0776B046059CD2CEC65358ABEC">
    <w:name w:val="A2DE0D0776B046059CD2CEC65358ABEC"/>
  </w:style>
  <w:style w:type="paragraph" w:customStyle="1" w:styleId="AFA0B436C3A244C98962963C8C834766">
    <w:name w:val="AFA0B436C3A244C98962963C8C834766"/>
  </w:style>
  <w:style w:type="paragraph" w:customStyle="1" w:styleId="1FE56EBF11F54D52AD38EF5118D46E7D">
    <w:name w:val="1FE56EBF11F54D52AD38EF5118D46E7D"/>
  </w:style>
  <w:style w:type="character" w:styleId="PlaceholderText">
    <w:name w:val="Placeholder Text"/>
    <w:basedOn w:val="DefaultParagraphFont"/>
    <w:uiPriority w:val="99"/>
    <w:semiHidden/>
    <w:rPr>
      <w:color w:val="808080"/>
    </w:rPr>
  </w:style>
  <w:style w:type="paragraph" w:customStyle="1" w:styleId="ABA58AA07F774525A65AA53F0636AD64">
    <w:name w:val="ABA58AA07F774525A65AA53F0636A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4539-6053-4E6B-82B2-A85A8E50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Charles-Sturt-Generic-Document-template-Blue.dotx</Template>
  <TotalTime>1</TotalTime>
  <Pages>8</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Student Guide to Professional Experience Placement</vt:lpstr>
    </vt:vector>
  </TitlesOfParts>
  <Company>Faculty of Education: Workplace Learning</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Guide to Professional Experience Placement</dc:title>
  <dc:subject/>
  <dc:creator>Hillyar, Kasey</dc:creator>
  <cp:keywords/>
  <dc:description/>
  <cp:lastModifiedBy>Bateman, Janelle</cp:lastModifiedBy>
  <cp:revision>2</cp:revision>
  <cp:lastPrinted>2024-06-04T23:34:00Z</cp:lastPrinted>
  <dcterms:created xsi:type="dcterms:W3CDTF">2024-06-27T22:50:00Z</dcterms:created>
  <dcterms:modified xsi:type="dcterms:W3CDTF">2024-06-27T22:50:00Z</dcterms:modified>
  <cp:contentStatus>Bachelor of Education (Early Childhood &amp; Primary)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a0fb7681-30ae-48fa-ab42-85d2d2566843</vt:lpwstr>
  </property>
</Properties>
</file>