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778C8A2F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06DD6C33" w14:textId="3C753218" w:rsidR="00CE3FFD" w:rsidRDefault="00E71158" w:rsidP="00F472CD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F34A87">
              <w:rPr>
                <w:rFonts w:ascii="Arial" w:hAnsi="Arial"/>
                <w:sz w:val="22"/>
                <w:szCs w:val="24"/>
              </w:rPr>
              <w:t>1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F472CD">
              <w:rPr>
                <w:caps w:val="0"/>
                <w:sz w:val="22"/>
              </w:rPr>
              <w:t>Welcome and Apologies</w:t>
            </w:r>
          </w:p>
        </w:tc>
      </w:tr>
    </w:tbl>
    <w:p w14:paraId="659E2CFA" w14:textId="1F45ACB0" w:rsidR="00E71158" w:rsidRDefault="00E71158" w:rsidP="00E71158">
      <w:pPr>
        <w:pStyle w:val="Heading2"/>
        <w:spacing w:before="0" w:after="0"/>
      </w:pPr>
    </w:p>
    <w:p w14:paraId="00304F10" w14:textId="569839E5" w:rsidR="00CE3D4E" w:rsidRPr="00CE3D4E" w:rsidRDefault="00CE3D4E" w:rsidP="00F472CD">
      <w:pPr>
        <w:pStyle w:val="NoSpacing"/>
        <w:rPr>
          <w:b/>
        </w:rPr>
      </w:pPr>
      <w:r w:rsidRPr="00CE3D4E">
        <w:rPr>
          <w:b/>
        </w:rPr>
        <w:t>Acknowledgement of Country</w:t>
      </w:r>
    </w:p>
    <w:p w14:paraId="5855BCED" w14:textId="77777777" w:rsidR="00CE3D4E" w:rsidRDefault="00CE3D4E" w:rsidP="00F472CD">
      <w:pPr>
        <w:pStyle w:val="NoSpacing"/>
      </w:pPr>
    </w:p>
    <w:p w14:paraId="65579C79" w14:textId="1412605C" w:rsidR="005170D7" w:rsidRDefault="005170D7" w:rsidP="005170D7">
      <w:pPr>
        <w:spacing w:before="60" w:after="60"/>
        <w:rPr>
          <w:rFonts w:cs="Arial"/>
          <w:szCs w:val="20"/>
        </w:rPr>
      </w:pPr>
      <w:r>
        <w:rPr>
          <w:rFonts w:cs="Arial"/>
          <w:szCs w:val="20"/>
        </w:rPr>
        <w:t>“We</w:t>
      </w:r>
      <w:r w:rsidRPr="00172ECA">
        <w:rPr>
          <w:rFonts w:cs="Arial"/>
          <w:szCs w:val="20"/>
        </w:rPr>
        <w:t xml:space="preserve"> acknowledge the Traditional </w:t>
      </w:r>
      <w:r>
        <w:rPr>
          <w:rFonts w:cs="Arial"/>
          <w:szCs w:val="20"/>
        </w:rPr>
        <w:t>Owners</w:t>
      </w:r>
      <w:r w:rsidRPr="00172ECA">
        <w:rPr>
          <w:rFonts w:cs="Arial"/>
          <w:szCs w:val="20"/>
        </w:rPr>
        <w:t xml:space="preserve"> of the Land</w:t>
      </w:r>
      <w:r>
        <w:rPr>
          <w:rFonts w:cs="Arial"/>
          <w:szCs w:val="20"/>
        </w:rPr>
        <w:t>s on which we are meeting today and recognise their continuing connection to land, waters and culture</w:t>
      </w:r>
      <w:r w:rsidRPr="00172ECA">
        <w:rPr>
          <w:rFonts w:cs="Arial"/>
          <w:szCs w:val="20"/>
        </w:rPr>
        <w:t>. We pay our respects to their Elders past</w:t>
      </w:r>
      <w:r w:rsidR="00F32DEC">
        <w:rPr>
          <w:rFonts w:cs="Arial"/>
          <w:szCs w:val="20"/>
        </w:rPr>
        <w:t xml:space="preserve"> and </w:t>
      </w:r>
      <w:r w:rsidRPr="00172ECA">
        <w:rPr>
          <w:rFonts w:cs="Arial"/>
          <w:szCs w:val="20"/>
        </w:rPr>
        <w:t>present.</w:t>
      </w:r>
      <w:r>
        <w:rPr>
          <w:rFonts w:cs="Arial"/>
          <w:szCs w:val="20"/>
        </w:rPr>
        <w:t>”</w:t>
      </w:r>
    </w:p>
    <w:p w14:paraId="17D7D7C7" w14:textId="6B9144B8" w:rsidR="00CE3D4E" w:rsidRDefault="00CE3D4E" w:rsidP="00F472CD">
      <w:pPr>
        <w:pStyle w:val="NoSpacing"/>
      </w:pPr>
    </w:p>
    <w:p w14:paraId="4E7DB6A6" w14:textId="15D6C4CF" w:rsidR="00CE3D4E" w:rsidRDefault="00CE3D4E" w:rsidP="00F472CD">
      <w:pPr>
        <w:pStyle w:val="NoSpacing"/>
        <w:rPr>
          <w:b/>
        </w:rPr>
      </w:pPr>
      <w:r w:rsidRPr="00CE3D4E">
        <w:rPr>
          <w:b/>
        </w:rPr>
        <w:t xml:space="preserve">Apologies </w:t>
      </w:r>
    </w:p>
    <w:p w14:paraId="47D4D17A" w14:textId="1C7E04EC" w:rsidR="00CE3D4E" w:rsidRDefault="00CE3D4E" w:rsidP="00F472CD">
      <w:pPr>
        <w:pStyle w:val="NoSpacing"/>
        <w:rPr>
          <w:b/>
        </w:rPr>
      </w:pPr>
    </w:p>
    <w:p w14:paraId="52F9D4B6" w14:textId="4E4F458A" w:rsidR="009C4EB4" w:rsidRDefault="005170D7" w:rsidP="00F472CD">
      <w:pPr>
        <w:pStyle w:val="NoSpacing"/>
      </w:pPr>
      <w:r>
        <w:t xml:space="preserve">Apologies were received from the following </w:t>
      </w:r>
      <w:r w:rsidR="00003F1D">
        <w:t>members:</w:t>
      </w:r>
    </w:p>
    <w:p w14:paraId="05A5C2A9" w14:textId="6DB79940" w:rsidR="00C554A3" w:rsidRDefault="00077259" w:rsidP="00C554A3">
      <w:pPr>
        <w:pStyle w:val="NoSpacing"/>
        <w:numPr>
          <w:ilvl w:val="0"/>
          <w:numId w:val="18"/>
        </w:numPr>
        <w:ind w:left="426"/>
      </w:pPr>
      <w:r>
        <w:t>&lt;</w:t>
      </w:r>
      <w:r w:rsidR="00003F1D">
        <w:t>member name</w:t>
      </w:r>
      <w:r>
        <w:t>&gt;</w:t>
      </w:r>
      <w:r w:rsidR="00003F1D">
        <w:t xml:space="preserve"> </w:t>
      </w:r>
    </w:p>
    <w:p w14:paraId="531EED01" w14:textId="4B5184AA" w:rsidR="00003F1D" w:rsidRDefault="00077259" w:rsidP="00003F1D">
      <w:pPr>
        <w:pStyle w:val="NoSpacing"/>
        <w:numPr>
          <w:ilvl w:val="0"/>
          <w:numId w:val="18"/>
        </w:numPr>
        <w:ind w:left="426"/>
      </w:pPr>
      <w:r>
        <w:t>&lt;</w:t>
      </w:r>
      <w:r w:rsidR="00003F1D">
        <w:t>member name</w:t>
      </w:r>
      <w:r>
        <w:t>&gt;</w:t>
      </w:r>
    </w:p>
    <w:p w14:paraId="647724AA" w14:textId="34FA1A4A" w:rsidR="00003F1D" w:rsidRDefault="00077259" w:rsidP="00003F1D">
      <w:pPr>
        <w:pStyle w:val="NoSpacing"/>
        <w:numPr>
          <w:ilvl w:val="0"/>
          <w:numId w:val="18"/>
        </w:numPr>
        <w:ind w:left="426"/>
      </w:pPr>
      <w:r>
        <w:t>&lt;</w:t>
      </w:r>
      <w:r w:rsidR="00003F1D">
        <w:t>member name</w:t>
      </w:r>
      <w:r>
        <w:t>&gt;</w:t>
      </w:r>
    </w:p>
    <w:p w14:paraId="43297A47" w14:textId="79CF6604" w:rsidR="00FC010F" w:rsidRDefault="006F0B0F" w:rsidP="00C554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C66F" wp14:editId="16EB65AF">
                <wp:simplePos x="0" y="0"/>
                <wp:positionH relativeFrom="page">
                  <wp:posOffset>4229681</wp:posOffset>
                </wp:positionH>
                <wp:positionV relativeFrom="paragraph">
                  <wp:posOffset>980757</wp:posOffset>
                </wp:positionV>
                <wp:extent cx="5238750" cy="1133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2387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375DC8" w14:textId="77777777" w:rsidR="006F0B0F" w:rsidRPr="00B77DBF" w:rsidRDefault="006F0B0F" w:rsidP="006F0B0F">
                            <w:pPr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</w:pPr>
                            <w:r w:rsidRPr="00B77DBF"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DC6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05pt;margin-top:77.2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" filled="f" stroked="f" strokeweight=".5pt">
                <v:textbox>
                  <w:txbxContent>
                    <w:p w14:paraId="6B375DC8" w14:textId="77777777" w:rsidR="006F0B0F" w:rsidRPr="00B77DBF" w:rsidRDefault="006F0B0F" w:rsidP="006F0B0F">
                      <w:pPr>
                        <w:rPr>
                          <w:rFonts w:ascii="Impact" w:hAnsi="Impact"/>
                          <w:color w:val="D9D9D9"/>
                          <w:sz w:val="140"/>
                          <w:szCs w:val="140"/>
                        </w:rPr>
                      </w:pPr>
                      <w:r w:rsidRPr="00B77DBF">
                        <w:rPr>
                          <w:rFonts w:ascii="Impact" w:hAnsi="Impact"/>
                          <w:color w:val="D9D9D9"/>
                          <w:sz w:val="140"/>
                          <w:szCs w:val="140"/>
                        </w:rPr>
                        <w:t>CONFIDENTIAL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C010F" w:rsidSect="0091319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7B0" w14:textId="77777777" w:rsidR="00CE3FFD" w:rsidRDefault="00CE3FFD">
      <w:r>
        <w:separator/>
      </w:r>
    </w:p>
  </w:endnote>
  <w:endnote w:type="continuationSeparator" w:id="0">
    <w:p w14:paraId="04391F78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1CAA" w14:textId="77777777" w:rsidR="00AA65C4" w:rsidRPr="0007410F" w:rsidRDefault="00F32DEC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E44" w14:textId="77777777" w:rsidR="00AA65C4" w:rsidRPr="0007410F" w:rsidRDefault="00F32DEC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C811" w14:textId="77777777" w:rsidR="00CE3FFD" w:rsidRDefault="00CE3FFD">
      <w:r>
        <w:separator/>
      </w:r>
    </w:p>
  </w:footnote>
  <w:footnote w:type="continuationSeparator" w:id="0">
    <w:p w14:paraId="1C3C661D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5FBB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F7AC7" wp14:editId="5D860360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61E7D2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A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7061E7D2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8D31" w14:textId="7B238B94" w:rsidR="00AA65C4" w:rsidRPr="003F4EE3" w:rsidRDefault="00F8576D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4D39B088" wp14:editId="1DAEB570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5E2563"/>
    <w:multiLevelType w:val="hybridMultilevel"/>
    <w:tmpl w:val="127EBD9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00300F"/>
    <w:rsid w:val="00003F1D"/>
    <w:rsid w:val="00077259"/>
    <w:rsid w:val="00140C5D"/>
    <w:rsid w:val="00142F56"/>
    <w:rsid w:val="00211E7F"/>
    <w:rsid w:val="002F0257"/>
    <w:rsid w:val="003D1DB0"/>
    <w:rsid w:val="005170D7"/>
    <w:rsid w:val="005D295B"/>
    <w:rsid w:val="00603581"/>
    <w:rsid w:val="006A64F7"/>
    <w:rsid w:val="006F0B0F"/>
    <w:rsid w:val="00851AF6"/>
    <w:rsid w:val="008F5A54"/>
    <w:rsid w:val="0091319B"/>
    <w:rsid w:val="009C4EB4"/>
    <w:rsid w:val="00A214B9"/>
    <w:rsid w:val="00BA317D"/>
    <w:rsid w:val="00C00AA6"/>
    <w:rsid w:val="00C554A3"/>
    <w:rsid w:val="00C72534"/>
    <w:rsid w:val="00CE3D4E"/>
    <w:rsid w:val="00CE3FFD"/>
    <w:rsid w:val="00D330F1"/>
    <w:rsid w:val="00DB32C4"/>
    <w:rsid w:val="00DF1BFC"/>
    <w:rsid w:val="00E71158"/>
    <w:rsid w:val="00F32DEC"/>
    <w:rsid w:val="00F34A87"/>
    <w:rsid w:val="00F472CD"/>
    <w:rsid w:val="00F8576D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FC505D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Adler, Nicole</cp:lastModifiedBy>
  <cp:revision>3</cp:revision>
  <dcterms:created xsi:type="dcterms:W3CDTF">2020-11-06T00:29:00Z</dcterms:created>
  <dcterms:modified xsi:type="dcterms:W3CDTF">2022-07-13T02:41:00Z</dcterms:modified>
</cp:coreProperties>
</file>