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0F25" w14:textId="77777777" w:rsidR="003904D3" w:rsidRPr="00D76152" w:rsidRDefault="003904D3" w:rsidP="003904D3">
      <w:pPr>
        <w:spacing w:before="120"/>
        <w:rPr>
          <w:rFonts w:eastAsia="Arial"/>
        </w:rPr>
      </w:pPr>
      <w:r w:rsidRPr="005F6866">
        <w:rPr>
          <w:rFonts w:eastAsia="Arial"/>
          <w:b/>
          <w:bCs/>
          <w:bdr w:val="single" w:sz="4" w:space="0" w:color="auto"/>
        </w:rPr>
        <w:t>B13</w:t>
      </w:r>
      <w:r w:rsidRPr="005F6866">
        <w:rPr>
          <w:b/>
          <w:bCs/>
        </w:rPr>
        <w:tab/>
        <w:t>Research Opportunity and Performance Evidence (ROPE) - Research Outputs Context</w:t>
      </w:r>
    </w:p>
    <w:p w14:paraId="3172CBD8" w14:textId="77777777" w:rsidR="003904D3" w:rsidRPr="0096094E" w:rsidRDefault="003904D3" w:rsidP="003904D3">
      <w:pPr>
        <w:spacing w:after="160" w:line="259" w:lineRule="auto"/>
        <w:rPr>
          <w:b/>
          <w:bCs/>
          <w:color w:val="000000" w:themeColor="text1"/>
        </w:rPr>
      </w:pPr>
      <w:r w:rsidRPr="007056B3">
        <w:rPr>
          <w:rFonts w:eastAsia="Arial,等线" w:cstheme="minorHAnsi"/>
          <w:b/>
          <w:bCs/>
          <w:color w:val="2F5496" w:themeColor="accent1" w:themeShade="BF"/>
          <w:u w:val="single"/>
        </w:rPr>
        <w:t>This question will auto-populate into the full application and will be locked.</w:t>
      </w:r>
    </w:p>
    <w:p w14:paraId="1C02E94C" w14:textId="77777777" w:rsidR="003904D3" w:rsidRPr="005F6866" w:rsidRDefault="003904D3" w:rsidP="003904D3">
      <w:pPr>
        <w:spacing w:before="120" w:after="160" w:line="257" w:lineRule="auto"/>
        <w:rPr>
          <w:rFonts w:ascii="Calibri" w:eastAsia="Calibri" w:hAnsi="Calibri" w:cs="Calibri"/>
          <w:lang w:val="en-US"/>
        </w:rPr>
      </w:pPr>
      <w:r w:rsidRPr="005F6866">
        <w:rPr>
          <w:rFonts w:ascii="Calibri" w:eastAsia="Calibri" w:hAnsi="Calibri" w:cs="Calibri"/>
        </w:rPr>
        <w:t xml:space="preserve">Using no more than 1,500 characters (approximately 200 words), </w:t>
      </w:r>
      <w:r w:rsidRPr="005F6866">
        <w:rPr>
          <w:rFonts w:ascii="Calibri" w:eastAsia="Calibri" w:hAnsi="Calibri" w:cs="Calibri"/>
          <w:lang w:val="en-US"/>
        </w:rPr>
        <w:t>provide clear information that explains the relative importance of the participant’s research outputs in disciplinary context. This can include publication and citation metrics and other context relevant to the researcher’s discipline.</w:t>
      </w:r>
    </w:p>
    <w:p w14:paraId="36BCDB8E" w14:textId="77777777" w:rsidR="003904D3" w:rsidRPr="005F6866" w:rsidRDefault="003904D3" w:rsidP="003904D3">
      <w:pPr>
        <w:spacing w:before="120" w:after="160" w:line="257" w:lineRule="auto"/>
        <w:rPr>
          <w:rFonts w:ascii="Calibri" w:eastAsia="Calibri" w:hAnsi="Calibri" w:cs="Calibri"/>
        </w:rPr>
      </w:pPr>
      <w:r w:rsidRPr="005F6866">
        <w:rPr>
          <w:rFonts w:ascii="Calibri" w:eastAsia="Calibri" w:hAnsi="Calibri" w:cs="Calibri"/>
          <w:lang w:val="en-US"/>
        </w:rPr>
        <w:t>It is helpful to include the importance/esteem of specific journals in the participant’s specific indicators of recognition within their field such as citations and/or authorship order conventions, or the significance of non-traditional research outputs.</w:t>
      </w:r>
      <w:r w:rsidRPr="005F6866">
        <w:rPr>
          <w:rFonts w:ascii="Calibri" w:eastAsia="Calibri" w:hAnsi="Calibri" w:cs="Calibri"/>
        </w:rPr>
        <w:t xml:space="preserve"> </w:t>
      </w:r>
    </w:p>
    <w:p w14:paraId="063FB35A" w14:textId="77777777" w:rsidR="003904D3" w:rsidRPr="005F6866" w:rsidRDefault="003904D3" w:rsidP="003904D3">
      <w:pPr>
        <w:spacing w:before="120" w:after="160" w:line="257" w:lineRule="auto"/>
        <w:rPr>
          <w:rFonts w:ascii="Calibri" w:eastAsia="Calibri" w:hAnsi="Calibri" w:cs="Calibri"/>
        </w:rPr>
      </w:pPr>
      <w:r w:rsidRPr="005F6866">
        <w:rPr>
          <w:rFonts w:ascii="Calibri" w:eastAsia="Calibri" w:hAnsi="Calibri" w:cs="Calibri"/>
          <w:lang w:val="en-US"/>
        </w:rPr>
        <w:t>The information should help assessors understand the context of the participant’s research achievements, but not repeat information already provided in this application.</w:t>
      </w:r>
    </w:p>
    <w:p w14:paraId="4C66BCDB" w14:textId="77777777" w:rsidR="003904D3" w:rsidRDefault="003904D3" w:rsidP="003904D3">
      <w:pPr>
        <w:spacing w:before="120"/>
        <w:rPr>
          <w:rFonts w:cstheme="minorHAnsi"/>
          <w:b/>
          <w:bCs/>
          <w:color w:val="0070C0"/>
        </w:rPr>
      </w:pPr>
      <w:r w:rsidRPr="00F27D20">
        <w:rPr>
          <w:rFonts w:cstheme="minorHAnsi"/>
          <w:b/>
          <w:bCs/>
          <w:color w:val="0070C0"/>
        </w:rPr>
        <w:t>ADVICE:</w:t>
      </w:r>
    </w:p>
    <w:p w14:paraId="1C6801BD" w14:textId="77777777" w:rsidR="003904D3" w:rsidRDefault="003904D3" w:rsidP="003904D3">
      <w:pPr>
        <w:spacing w:before="120"/>
        <w:rPr>
          <w:rFonts w:cstheme="minorHAnsi"/>
          <w:b/>
          <w:bCs/>
          <w:color w:val="0070C0"/>
        </w:rPr>
      </w:pPr>
      <w:r>
        <w:rPr>
          <w:rFonts w:cstheme="minorHAnsi"/>
          <w:b/>
          <w:bCs/>
          <w:color w:val="0070C0"/>
        </w:rPr>
        <w:t>This section is directly uploaded into RMS – it is set up as ‘Rich Text Format only’ same as for Rejoinders. This means NO formatting except CAPITALS AND SPACING.</w:t>
      </w:r>
    </w:p>
    <w:p w14:paraId="5D1783E1" w14:textId="77777777" w:rsidR="003904D3" w:rsidRDefault="003904D3" w:rsidP="003904D3">
      <w:pPr>
        <w:spacing w:before="120"/>
        <w:rPr>
          <w:rFonts w:cstheme="minorHAnsi"/>
          <w:b/>
          <w:bCs/>
          <w:color w:val="0070C0"/>
        </w:rPr>
      </w:pPr>
      <w:r>
        <w:rPr>
          <w:rFonts w:cstheme="minorHAnsi"/>
          <w:b/>
          <w:bCs/>
          <w:color w:val="0070C0"/>
        </w:rPr>
        <w:t xml:space="preserve">Therefore, suggest that you compose it and edit it in WORD and then copy and paste it into RMS. </w:t>
      </w:r>
    </w:p>
    <w:p w14:paraId="72136A99" w14:textId="77777777" w:rsidR="003904D3" w:rsidRDefault="003904D3" w:rsidP="003904D3">
      <w:pPr>
        <w:spacing w:before="120"/>
        <w:rPr>
          <w:rFonts w:cstheme="minorHAnsi"/>
          <w:b/>
          <w:bCs/>
          <w:color w:val="0070C0"/>
        </w:rPr>
      </w:pPr>
    </w:p>
    <w:p w14:paraId="38DCC9D3" w14:textId="77777777" w:rsidR="003904D3" w:rsidRDefault="003904D3" w:rsidP="003904D3">
      <w:pPr>
        <w:rPr>
          <w:rFonts w:cstheme="minorHAnsi"/>
          <w:b/>
          <w:bCs/>
          <w:color w:val="0070C0"/>
        </w:rPr>
      </w:pPr>
      <w:r>
        <w:rPr>
          <w:rFonts w:cstheme="minorHAnsi"/>
          <w:b/>
          <w:bCs/>
          <w:color w:val="0070C0"/>
        </w:rPr>
        <w:t xml:space="preserve">Request CSU’s Library to undertake bibliometrics analysis for you and use this to summarise your publications. </w:t>
      </w:r>
    </w:p>
    <w:p w14:paraId="09378536" w14:textId="77777777" w:rsidR="003904D3" w:rsidRDefault="003904D3" w:rsidP="003904D3">
      <w:pPr>
        <w:rPr>
          <w:rFonts w:cstheme="minorHAnsi"/>
          <w:b/>
          <w:bCs/>
          <w:color w:val="0070C0"/>
        </w:rPr>
      </w:pPr>
    </w:p>
    <w:p w14:paraId="31FE2F20" w14:textId="77777777" w:rsidR="003904D3" w:rsidRPr="009E28A7" w:rsidRDefault="003904D3" w:rsidP="003904D3">
      <w:pPr>
        <w:rPr>
          <w:rFonts w:cstheme="minorHAnsi"/>
          <w:b/>
          <w:bCs/>
          <w:color w:val="0070C0"/>
        </w:rPr>
      </w:pPr>
      <w:r w:rsidRPr="009E28A7">
        <w:rPr>
          <w:rFonts w:cstheme="minorHAnsi"/>
          <w:b/>
          <w:bCs/>
          <w:color w:val="0070C0"/>
        </w:rPr>
        <w:t xml:space="preserve">Note Authorship Protocols </w:t>
      </w:r>
      <w:r>
        <w:rPr>
          <w:rFonts w:cstheme="minorHAnsi"/>
          <w:b/>
          <w:bCs/>
          <w:color w:val="0070C0"/>
        </w:rPr>
        <w:t xml:space="preserve">- </w:t>
      </w:r>
      <w:r w:rsidRPr="009E28A7">
        <w:rPr>
          <w:rFonts w:cstheme="minorHAnsi"/>
          <w:b/>
          <w:bCs/>
          <w:color w:val="0070C0"/>
        </w:rPr>
        <w:t>Example:</w:t>
      </w:r>
    </w:p>
    <w:p w14:paraId="4964BE13" w14:textId="08DB63F3" w:rsidR="003904D3" w:rsidRDefault="003904D3" w:rsidP="003904D3">
      <w:pPr>
        <w:rPr>
          <w:rFonts w:cstheme="minorHAnsi"/>
          <w:b/>
          <w:bCs/>
          <w:color w:val="0070C0"/>
        </w:rPr>
      </w:pPr>
      <w:r w:rsidRPr="009E28A7">
        <w:rPr>
          <w:rFonts w:cstheme="minorHAnsi"/>
          <w:b/>
          <w:bCs/>
          <w:color w:val="0070C0"/>
        </w:rPr>
        <w:t xml:space="preserve">Students are listed before academics (order by contribution). The academic named immediately after the students usually contributes extensively (often on a par with students). The last author usually leads the first student author’s project as PhD supervisor/project leader or plays an associate role if not supervising </w:t>
      </w:r>
      <w:proofErr w:type="spellStart"/>
      <w:proofErr w:type="gramStart"/>
      <w:r w:rsidRPr="009E28A7">
        <w:rPr>
          <w:rFonts w:cstheme="minorHAnsi"/>
          <w:b/>
          <w:bCs/>
          <w:color w:val="0070C0"/>
        </w:rPr>
        <w:t>eg</w:t>
      </w:r>
      <w:proofErr w:type="spellEnd"/>
      <w:proofErr w:type="gramEnd"/>
      <w:r w:rsidRPr="009E28A7">
        <w:rPr>
          <w:rFonts w:cstheme="minorHAnsi"/>
          <w:b/>
          <w:bCs/>
          <w:color w:val="0070C0"/>
        </w:rPr>
        <w:t xml:space="preserve"> assists with experiments.</w:t>
      </w:r>
    </w:p>
    <w:p w14:paraId="5FCCE6C3" w14:textId="77777777" w:rsidR="00140CDB" w:rsidRDefault="00140CDB"/>
    <w:p w14:paraId="17BEF787" w14:textId="3B2CD07D" w:rsidR="003904D3" w:rsidRPr="001A096A" w:rsidRDefault="001A096A" w:rsidP="001A096A">
      <w:pPr>
        <w:spacing w:before="120"/>
        <w:rPr>
          <w:rFonts w:cstheme="minorHAnsi"/>
          <w:b/>
          <w:bCs/>
          <w:color w:val="0070C0"/>
        </w:rPr>
      </w:pPr>
      <w:r w:rsidRPr="00D74AA8">
        <w:rPr>
          <w:rFonts w:cstheme="minorHAnsi"/>
          <w:b/>
          <w:bCs/>
          <w:color w:val="0070C0"/>
          <w:u w:val="single"/>
        </w:rPr>
        <w:t>STRUCTURE OF THIS SECTION</w:t>
      </w:r>
      <w:r w:rsidR="003904D3">
        <w:rPr>
          <w:rFonts w:cstheme="minorHAnsi"/>
          <w:b/>
          <w:bCs/>
          <w:color w:val="0070C0"/>
        </w:rPr>
        <w:t>:</w:t>
      </w:r>
    </w:p>
    <w:p w14:paraId="61671A2E" w14:textId="77777777" w:rsidR="001A096A" w:rsidRDefault="001A096A" w:rsidP="003904D3">
      <w:pPr>
        <w:rPr>
          <w:rFonts w:cstheme="minorHAnsi"/>
          <w:b/>
          <w:bCs/>
          <w:color w:val="0070C0"/>
        </w:rPr>
      </w:pPr>
    </w:p>
    <w:p w14:paraId="08517F89" w14:textId="41472519" w:rsidR="003904D3" w:rsidRPr="003904D3" w:rsidRDefault="003904D3" w:rsidP="003904D3">
      <w:pPr>
        <w:rPr>
          <w:rFonts w:cstheme="minorHAnsi"/>
          <w:b/>
          <w:bCs/>
          <w:color w:val="0070C0"/>
        </w:rPr>
      </w:pPr>
      <w:r w:rsidRPr="003904D3">
        <w:rPr>
          <w:rFonts w:cstheme="minorHAnsi"/>
          <w:b/>
          <w:bCs/>
          <w:color w:val="0070C0"/>
        </w:rPr>
        <w:t>Research Context:</w:t>
      </w:r>
    </w:p>
    <w:p w14:paraId="39965CBF" w14:textId="77777777" w:rsidR="003904D3" w:rsidRDefault="003904D3" w:rsidP="003904D3">
      <w:pPr>
        <w:rPr>
          <w:rFonts w:cstheme="minorHAnsi"/>
          <w:b/>
          <w:bCs/>
          <w:color w:val="0070C0"/>
        </w:rPr>
      </w:pPr>
    </w:p>
    <w:p w14:paraId="5870EB25" w14:textId="117B0B7E" w:rsidR="003904D3" w:rsidRPr="003904D3" w:rsidRDefault="003904D3" w:rsidP="003904D3">
      <w:pPr>
        <w:rPr>
          <w:rFonts w:cstheme="minorHAnsi"/>
          <w:b/>
          <w:bCs/>
          <w:color w:val="0070C0"/>
        </w:rPr>
      </w:pPr>
      <w:r w:rsidRPr="003904D3">
        <w:rPr>
          <w:rFonts w:cstheme="minorHAnsi"/>
          <w:b/>
          <w:bCs/>
          <w:color w:val="0070C0"/>
        </w:rPr>
        <w:t xml:space="preserve">An introduction explaining </w:t>
      </w:r>
      <w:r w:rsidR="001A096A">
        <w:rPr>
          <w:rFonts w:cstheme="minorHAnsi"/>
          <w:b/>
          <w:bCs/>
          <w:color w:val="0070C0"/>
        </w:rPr>
        <w:t xml:space="preserve">the </w:t>
      </w:r>
      <w:r w:rsidRPr="003904D3">
        <w:rPr>
          <w:rFonts w:cstheme="minorHAnsi"/>
          <w:b/>
          <w:bCs/>
          <w:color w:val="0070C0"/>
        </w:rPr>
        <w:t xml:space="preserve">context of </w:t>
      </w:r>
      <w:r w:rsidR="001A096A">
        <w:rPr>
          <w:rFonts w:cstheme="minorHAnsi"/>
          <w:b/>
          <w:bCs/>
          <w:color w:val="0070C0"/>
        </w:rPr>
        <w:t xml:space="preserve">your </w:t>
      </w:r>
      <w:r w:rsidRPr="003904D3">
        <w:rPr>
          <w:rFonts w:cstheme="minorHAnsi"/>
          <w:b/>
          <w:bCs/>
          <w:color w:val="0070C0"/>
        </w:rPr>
        <w:t>publications and basic info</w:t>
      </w:r>
      <w:r w:rsidR="001A096A">
        <w:rPr>
          <w:rFonts w:cstheme="minorHAnsi"/>
          <w:b/>
          <w:bCs/>
          <w:color w:val="0070C0"/>
        </w:rPr>
        <w:t>rmation</w:t>
      </w:r>
      <w:r w:rsidRPr="003904D3">
        <w:rPr>
          <w:rFonts w:cstheme="minorHAnsi"/>
          <w:b/>
          <w:bCs/>
          <w:color w:val="0070C0"/>
        </w:rPr>
        <w:t xml:space="preserve">: </w:t>
      </w:r>
      <w:proofErr w:type="spellStart"/>
      <w:proofErr w:type="gramStart"/>
      <w:r w:rsidRPr="003904D3">
        <w:rPr>
          <w:rFonts w:cstheme="minorHAnsi"/>
          <w:b/>
          <w:bCs/>
          <w:color w:val="0070C0"/>
        </w:rPr>
        <w:t>eg</w:t>
      </w:r>
      <w:proofErr w:type="spellEnd"/>
      <w:proofErr w:type="gramEnd"/>
    </w:p>
    <w:p w14:paraId="4FB506C6" w14:textId="2F8D2BE0" w:rsidR="003904D3" w:rsidRPr="003904D3" w:rsidRDefault="003904D3" w:rsidP="001A096A">
      <w:pPr>
        <w:ind w:firstLine="720"/>
        <w:rPr>
          <w:rFonts w:cstheme="minorHAnsi"/>
          <w:b/>
          <w:bCs/>
          <w:color w:val="0070C0"/>
        </w:rPr>
      </w:pPr>
      <w:r w:rsidRPr="003904D3">
        <w:rPr>
          <w:rFonts w:cstheme="minorHAnsi"/>
          <w:b/>
          <w:bCs/>
          <w:color w:val="0070C0"/>
        </w:rPr>
        <w:t xml:space="preserve">In Data Science all pubs are online and publish weekly  </w:t>
      </w:r>
    </w:p>
    <w:p w14:paraId="6ED1C5C0" w14:textId="77777777" w:rsidR="003904D3" w:rsidRPr="003904D3" w:rsidRDefault="003904D3" w:rsidP="003904D3">
      <w:pPr>
        <w:rPr>
          <w:rFonts w:cstheme="minorHAnsi"/>
          <w:b/>
          <w:bCs/>
          <w:color w:val="0070C0"/>
        </w:rPr>
      </w:pPr>
    </w:p>
    <w:p w14:paraId="009C3F34" w14:textId="44978012" w:rsidR="003904D3" w:rsidRPr="003904D3" w:rsidRDefault="001A096A" w:rsidP="001A096A">
      <w:pPr>
        <w:rPr>
          <w:rFonts w:cstheme="minorHAnsi"/>
          <w:b/>
          <w:bCs/>
          <w:color w:val="0070C0"/>
        </w:rPr>
      </w:pPr>
      <w:r>
        <w:rPr>
          <w:rFonts w:cstheme="minorHAnsi"/>
          <w:b/>
          <w:bCs/>
          <w:color w:val="0070C0"/>
        </w:rPr>
        <w:t xml:space="preserve">Or </w:t>
      </w:r>
      <w:r>
        <w:rPr>
          <w:rFonts w:cstheme="minorHAnsi"/>
          <w:b/>
          <w:bCs/>
          <w:color w:val="0070C0"/>
        </w:rPr>
        <w:tab/>
      </w:r>
      <w:r w:rsidR="003904D3" w:rsidRPr="003904D3">
        <w:rPr>
          <w:rFonts w:cstheme="minorHAnsi"/>
          <w:b/>
          <w:bCs/>
          <w:color w:val="0070C0"/>
        </w:rPr>
        <w:t xml:space="preserve">In humanities often only hard copy and publish quarterly </w:t>
      </w:r>
      <w:r>
        <w:rPr>
          <w:rFonts w:cstheme="minorHAnsi"/>
          <w:b/>
          <w:bCs/>
          <w:color w:val="0070C0"/>
        </w:rPr>
        <w:t xml:space="preserve">or </w:t>
      </w:r>
      <w:r w:rsidR="003904D3" w:rsidRPr="003904D3">
        <w:rPr>
          <w:rFonts w:cstheme="minorHAnsi"/>
          <w:b/>
          <w:bCs/>
          <w:color w:val="0070C0"/>
        </w:rPr>
        <w:t xml:space="preserve">only 12 articles per annum </w:t>
      </w:r>
    </w:p>
    <w:p w14:paraId="05316976" w14:textId="77777777" w:rsidR="003904D3" w:rsidRPr="003904D3" w:rsidRDefault="003904D3" w:rsidP="003904D3">
      <w:pPr>
        <w:rPr>
          <w:rFonts w:cstheme="minorHAnsi"/>
          <w:b/>
          <w:bCs/>
          <w:color w:val="0070C0"/>
        </w:rPr>
      </w:pPr>
    </w:p>
    <w:p w14:paraId="53A796DA" w14:textId="731EF287" w:rsidR="003904D3" w:rsidRPr="003904D3" w:rsidRDefault="003904D3" w:rsidP="003904D3">
      <w:pPr>
        <w:rPr>
          <w:rFonts w:cstheme="minorHAnsi"/>
          <w:b/>
          <w:bCs/>
          <w:color w:val="0070C0"/>
        </w:rPr>
      </w:pPr>
      <w:r w:rsidRPr="003904D3">
        <w:rPr>
          <w:rFonts w:cstheme="minorHAnsi"/>
          <w:b/>
          <w:bCs/>
          <w:color w:val="0070C0"/>
        </w:rPr>
        <w:t xml:space="preserve">or </w:t>
      </w:r>
      <w:r w:rsidR="001A096A">
        <w:rPr>
          <w:rFonts w:cstheme="minorHAnsi"/>
          <w:b/>
          <w:bCs/>
          <w:color w:val="0070C0"/>
        </w:rPr>
        <w:tab/>
      </w:r>
      <w:r w:rsidRPr="003904D3">
        <w:rPr>
          <w:rFonts w:cstheme="minorHAnsi"/>
          <w:b/>
          <w:bCs/>
          <w:color w:val="0070C0"/>
        </w:rPr>
        <w:t xml:space="preserve">only one or 2 specialist pubs in your discipline area and publish </w:t>
      </w:r>
      <w:proofErr w:type="gramStart"/>
      <w:r w:rsidRPr="003904D3">
        <w:rPr>
          <w:rFonts w:cstheme="minorHAnsi"/>
          <w:b/>
          <w:bCs/>
          <w:color w:val="0070C0"/>
        </w:rPr>
        <w:t>on line</w:t>
      </w:r>
      <w:proofErr w:type="gramEnd"/>
      <w:r w:rsidRPr="003904D3">
        <w:rPr>
          <w:rFonts w:cstheme="minorHAnsi"/>
          <w:b/>
          <w:bCs/>
          <w:color w:val="0070C0"/>
        </w:rPr>
        <w:t xml:space="preserve"> once a month </w:t>
      </w:r>
    </w:p>
    <w:p w14:paraId="5F531D5E" w14:textId="77777777" w:rsidR="003904D3" w:rsidRPr="003904D3" w:rsidRDefault="003904D3" w:rsidP="003904D3">
      <w:pPr>
        <w:rPr>
          <w:rFonts w:cstheme="minorHAnsi"/>
          <w:b/>
          <w:bCs/>
          <w:color w:val="0070C0"/>
        </w:rPr>
      </w:pPr>
    </w:p>
    <w:p w14:paraId="129A7685" w14:textId="6ABD7AC4" w:rsidR="003904D3" w:rsidRPr="003904D3" w:rsidRDefault="003904D3" w:rsidP="003904D3">
      <w:pPr>
        <w:rPr>
          <w:rFonts w:cstheme="minorHAnsi"/>
          <w:b/>
          <w:bCs/>
          <w:color w:val="0070C0"/>
        </w:rPr>
      </w:pPr>
      <w:r w:rsidRPr="003904D3">
        <w:rPr>
          <w:rFonts w:cstheme="minorHAnsi"/>
          <w:b/>
          <w:bCs/>
          <w:color w:val="0070C0"/>
        </w:rPr>
        <w:t>or</w:t>
      </w:r>
      <w:r w:rsidR="001A096A">
        <w:rPr>
          <w:rFonts w:cstheme="minorHAnsi"/>
          <w:b/>
          <w:bCs/>
          <w:color w:val="0070C0"/>
        </w:rPr>
        <w:tab/>
      </w:r>
      <w:r w:rsidRPr="003904D3">
        <w:rPr>
          <w:rFonts w:cstheme="minorHAnsi"/>
          <w:b/>
          <w:bCs/>
          <w:color w:val="0070C0"/>
        </w:rPr>
        <w:t xml:space="preserve"> </w:t>
      </w:r>
      <w:proofErr w:type="gramStart"/>
      <w:r w:rsidR="001A096A">
        <w:rPr>
          <w:rFonts w:cstheme="minorHAnsi"/>
          <w:b/>
          <w:bCs/>
          <w:color w:val="0070C0"/>
        </w:rPr>
        <w:t>I</w:t>
      </w:r>
      <w:r w:rsidRPr="003904D3">
        <w:rPr>
          <w:rFonts w:cstheme="minorHAnsi"/>
          <w:b/>
          <w:bCs/>
          <w:color w:val="0070C0"/>
        </w:rPr>
        <w:t>n</w:t>
      </w:r>
      <w:proofErr w:type="gramEnd"/>
      <w:r w:rsidRPr="003904D3">
        <w:rPr>
          <w:rFonts w:cstheme="minorHAnsi"/>
          <w:b/>
          <w:bCs/>
          <w:color w:val="0070C0"/>
        </w:rPr>
        <w:t xml:space="preserve"> humanities monographs are important</w:t>
      </w:r>
    </w:p>
    <w:p w14:paraId="4AC177D9" w14:textId="77777777" w:rsidR="003904D3" w:rsidRPr="003904D3" w:rsidRDefault="003904D3" w:rsidP="003904D3">
      <w:pPr>
        <w:rPr>
          <w:rFonts w:cstheme="minorHAnsi"/>
          <w:b/>
          <w:bCs/>
          <w:color w:val="0070C0"/>
        </w:rPr>
      </w:pPr>
    </w:p>
    <w:p w14:paraId="7B1FAE20" w14:textId="1B2B0F38" w:rsidR="003904D3" w:rsidRPr="003904D3" w:rsidRDefault="003904D3" w:rsidP="003904D3">
      <w:pPr>
        <w:rPr>
          <w:rFonts w:cstheme="minorHAnsi"/>
          <w:b/>
          <w:bCs/>
          <w:color w:val="0070C0"/>
        </w:rPr>
      </w:pPr>
      <w:r w:rsidRPr="003904D3">
        <w:rPr>
          <w:rFonts w:cstheme="minorHAnsi"/>
          <w:b/>
          <w:bCs/>
          <w:color w:val="0070C0"/>
        </w:rPr>
        <w:t xml:space="preserve">Then an overarching </w:t>
      </w:r>
      <w:r w:rsidR="000847C3" w:rsidRPr="003904D3">
        <w:rPr>
          <w:rFonts w:cstheme="minorHAnsi"/>
          <w:b/>
          <w:bCs/>
          <w:color w:val="0070C0"/>
        </w:rPr>
        <w:t>statement re</w:t>
      </w:r>
      <w:r w:rsidRPr="003904D3">
        <w:rPr>
          <w:rFonts w:cstheme="minorHAnsi"/>
          <w:b/>
          <w:bCs/>
          <w:color w:val="0070C0"/>
        </w:rPr>
        <w:t xml:space="preserve"> no of pubs: </w:t>
      </w:r>
      <w:proofErr w:type="spellStart"/>
      <w:r w:rsidRPr="003904D3">
        <w:rPr>
          <w:rFonts w:cstheme="minorHAnsi"/>
          <w:b/>
          <w:bCs/>
          <w:color w:val="0070C0"/>
        </w:rPr>
        <w:t>eg</w:t>
      </w:r>
      <w:proofErr w:type="spellEnd"/>
      <w:r w:rsidRPr="003904D3">
        <w:rPr>
          <w:rFonts w:cstheme="minorHAnsi"/>
          <w:b/>
          <w:bCs/>
          <w:color w:val="0070C0"/>
        </w:rPr>
        <w:t xml:space="preserve"> </w:t>
      </w:r>
    </w:p>
    <w:p w14:paraId="781B6FE8" w14:textId="77777777" w:rsidR="000847C3" w:rsidRDefault="003904D3" w:rsidP="001A096A">
      <w:pPr>
        <w:ind w:left="720"/>
        <w:rPr>
          <w:rFonts w:cstheme="minorHAnsi"/>
          <w:b/>
          <w:bCs/>
          <w:color w:val="0070C0"/>
        </w:rPr>
      </w:pPr>
      <w:r w:rsidRPr="003904D3">
        <w:rPr>
          <w:rFonts w:cstheme="minorHAnsi"/>
          <w:b/>
          <w:bCs/>
          <w:color w:val="0070C0"/>
        </w:rPr>
        <w:t xml:space="preserve">Since my </w:t>
      </w:r>
      <w:proofErr w:type="spellStart"/>
      <w:r w:rsidRPr="003904D3">
        <w:rPr>
          <w:rFonts w:cstheme="minorHAnsi"/>
          <w:b/>
          <w:bCs/>
          <w:color w:val="0070C0"/>
        </w:rPr>
        <w:t>phd</w:t>
      </w:r>
      <w:proofErr w:type="spellEnd"/>
      <w:r w:rsidRPr="003904D3">
        <w:rPr>
          <w:rFonts w:cstheme="minorHAnsi"/>
          <w:b/>
          <w:bCs/>
          <w:color w:val="0070C0"/>
        </w:rPr>
        <w:t xml:space="preserve"> in XXXX I have published 500 articles in top ranked journals of Nature and Science and an H index XX and YYY cites (source: google scholar/</w:t>
      </w:r>
      <w:proofErr w:type="spellStart"/>
      <w:r w:rsidRPr="003904D3">
        <w:rPr>
          <w:rFonts w:cstheme="minorHAnsi"/>
          <w:b/>
          <w:bCs/>
          <w:color w:val="0070C0"/>
        </w:rPr>
        <w:t>scopus</w:t>
      </w:r>
      <w:proofErr w:type="spellEnd"/>
      <w:r w:rsidRPr="003904D3">
        <w:rPr>
          <w:rFonts w:cstheme="minorHAnsi"/>
          <w:b/>
          <w:bCs/>
          <w:color w:val="0070C0"/>
        </w:rPr>
        <w:t xml:space="preserve"> as </w:t>
      </w:r>
      <w:proofErr w:type="gramStart"/>
      <w:r w:rsidRPr="003904D3">
        <w:rPr>
          <w:rFonts w:cstheme="minorHAnsi"/>
          <w:b/>
          <w:bCs/>
          <w:color w:val="0070C0"/>
        </w:rPr>
        <w:t>at  1</w:t>
      </w:r>
      <w:proofErr w:type="gramEnd"/>
      <w:r w:rsidRPr="003904D3">
        <w:rPr>
          <w:rFonts w:cstheme="minorHAnsi"/>
          <w:b/>
          <w:bCs/>
          <w:color w:val="0070C0"/>
        </w:rPr>
        <w:t xml:space="preserve"> February 202</w:t>
      </w:r>
      <w:r w:rsidR="000847C3">
        <w:rPr>
          <w:rFonts w:cstheme="minorHAnsi"/>
          <w:b/>
          <w:bCs/>
          <w:color w:val="0070C0"/>
        </w:rPr>
        <w:t>3</w:t>
      </w:r>
      <w:r w:rsidRPr="003904D3">
        <w:rPr>
          <w:rFonts w:cstheme="minorHAnsi"/>
          <w:b/>
          <w:bCs/>
          <w:color w:val="0070C0"/>
        </w:rPr>
        <w:t xml:space="preserve">) </w:t>
      </w:r>
    </w:p>
    <w:p w14:paraId="71178CEA" w14:textId="77777777" w:rsidR="000847C3" w:rsidRDefault="000847C3" w:rsidP="003904D3">
      <w:pPr>
        <w:rPr>
          <w:rFonts w:cstheme="minorHAnsi"/>
          <w:b/>
          <w:bCs/>
          <w:color w:val="0070C0"/>
        </w:rPr>
      </w:pPr>
    </w:p>
    <w:p w14:paraId="5A8E5DC0" w14:textId="4B643858" w:rsidR="003904D3" w:rsidRPr="003904D3" w:rsidRDefault="003904D3" w:rsidP="003904D3">
      <w:pPr>
        <w:rPr>
          <w:rFonts w:cstheme="minorHAnsi"/>
          <w:b/>
          <w:bCs/>
          <w:color w:val="0070C0"/>
        </w:rPr>
      </w:pPr>
      <w:r w:rsidRPr="003904D3">
        <w:rPr>
          <w:rFonts w:cstheme="minorHAnsi"/>
          <w:b/>
          <w:bCs/>
          <w:color w:val="0070C0"/>
        </w:rPr>
        <w:t>MONOGRAPHS</w:t>
      </w:r>
    </w:p>
    <w:p w14:paraId="22AF8776" w14:textId="77777777" w:rsidR="003904D3" w:rsidRPr="003904D3" w:rsidRDefault="003904D3" w:rsidP="003904D3">
      <w:pPr>
        <w:rPr>
          <w:rFonts w:cstheme="minorHAnsi"/>
          <w:b/>
          <w:bCs/>
          <w:color w:val="0070C0"/>
        </w:rPr>
      </w:pPr>
      <w:r w:rsidRPr="003904D3">
        <w:rPr>
          <w:rFonts w:cstheme="minorHAnsi"/>
          <w:b/>
          <w:bCs/>
          <w:color w:val="0070C0"/>
        </w:rPr>
        <w:t>Explain why important and a brief comment – try to make it relevant to the project and your expertise.</w:t>
      </w:r>
    </w:p>
    <w:p w14:paraId="42EC853F" w14:textId="77777777" w:rsidR="003904D3" w:rsidRDefault="003904D3" w:rsidP="003904D3">
      <w:pPr>
        <w:rPr>
          <w:rFonts w:cstheme="minorHAnsi"/>
          <w:b/>
          <w:bCs/>
          <w:color w:val="0070C0"/>
        </w:rPr>
      </w:pPr>
    </w:p>
    <w:p w14:paraId="24965217" w14:textId="5ED25571" w:rsidR="003904D3" w:rsidRPr="003904D3" w:rsidRDefault="003904D3" w:rsidP="003904D3">
      <w:pPr>
        <w:rPr>
          <w:rFonts w:cstheme="minorHAnsi"/>
          <w:b/>
          <w:bCs/>
          <w:color w:val="0070C0"/>
        </w:rPr>
      </w:pPr>
      <w:r w:rsidRPr="003904D3">
        <w:rPr>
          <w:rFonts w:cstheme="minorHAnsi"/>
          <w:b/>
          <w:bCs/>
          <w:color w:val="0070C0"/>
        </w:rPr>
        <w:t>AUTHORSHIP PROTOCOLS</w:t>
      </w:r>
    </w:p>
    <w:p w14:paraId="3CC45A40" w14:textId="4624C936" w:rsidR="003904D3" w:rsidRPr="003904D3" w:rsidRDefault="003904D3" w:rsidP="003904D3">
      <w:pPr>
        <w:rPr>
          <w:rFonts w:cstheme="minorHAnsi"/>
          <w:b/>
          <w:bCs/>
          <w:color w:val="0070C0"/>
        </w:rPr>
      </w:pPr>
      <w:r w:rsidRPr="003904D3">
        <w:rPr>
          <w:rFonts w:cstheme="minorHAnsi"/>
          <w:b/>
          <w:bCs/>
          <w:color w:val="0070C0"/>
        </w:rPr>
        <w:t>(double check that this protocol applies to your top 10 pubs)</w:t>
      </w:r>
    </w:p>
    <w:p w14:paraId="43432A29" w14:textId="77777777" w:rsidR="003904D3" w:rsidRPr="003904D3" w:rsidRDefault="003904D3" w:rsidP="003904D3">
      <w:pPr>
        <w:spacing w:before="120"/>
        <w:rPr>
          <w:rFonts w:cstheme="minorHAnsi"/>
          <w:b/>
          <w:bCs/>
          <w:color w:val="0070C0"/>
        </w:rPr>
      </w:pPr>
    </w:p>
    <w:sectPr w:rsidR="003904D3" w:rsidRPr="003904D3" w:rsidSect="001A096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等线">
    <w:altName w:val="MS Gothic"/>
    <w:panose1 w:val="020B0604020202020204"/>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D3"/>
    <w:rsid w:val="000847C3"/>
    <w:rsid w:val="0008490C"/>
    <w:rsid w:val="000C3C15"/>
    <w:rsid w:val="000E32E2"/>
    <w:rsid w:val="00140CDB"/>
    <w:rsid w:val="001A096A"/>
    <w:rsid w:val="001A47E6"/>
    <w:rsid w:val="001F5228"/>
    <w:rsid w:val="00216023"/>
    <w:rsid w:val="002D6B0B"/>
    <w:rsid w:val="002E048A"/>
    <w:rsid w:val="002F3568"/>
    <w:rsid w:val="003904D3"/>
    <w:rsid w:val="003D5EDF"/>
    <w:rsid w:val="00674263"/>
    <w:rsid w:val="00695745"/>
    <w:rsid w:val="006E14F0"/>
    <w:rsid w:val="007931B6"/>
    <w:rsid w:val="0080359E"/>
    <w:rsid w:val="008A64AA"/>
    <w:rsid w:val="00A74BCC"/>
    <w:rsid w:val="00A86642"/>
    <w:rsid w:val="00BC58B6"/>
    <w:rsid w:val="00C349CA"/>
    <w:rsid w:val="00C96FA7"/>
    <w:rsid w:val="00D37658"/>
    <w:rsid w:val="00F24621"/>
    <w:rsid w:val="00F327C8"/>
    <w:rsid w:val="00F617E7"/>
    <w:rsid w:val="00FF4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B537BF"/>
  <w14:defaultImageDpi w14:val="32767"/>
  <w15:chartTrackingRefBased/>
  <w15:docId w15:val="{532C8587-F067-6845-9634-4E2B7B11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904D3"/>
    <w:rPr>
      <w:rFonts w:asciiTheme="minorHAnsi" w:eastAsia="Times New Roman" w:hAnsiTheme="minorHAnsi"/>
      <w:kern w:val="0"/>
      <w:lang w:val="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Williamson</dc:creator>
  <cp:keywords/>
  <dc:description/>
  <cp:lastModifiedBy>Lee Williamson</cp:lastModifiedBy>
  <cp:revision>3</cp:revision>
  <dcterms:created xsi:type="dcterms:W3CDTF">2023-11-02T05:32:00Z</dcterms:created>
  <dcterms:modified xsi:type="dcterms:W3CDTF">2023-11-03T04:15:00Z</dcterms:modified>
</cp:coreProperties>
</file>