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CA58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B3DB198" wp14:editId="48D2E48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24197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F0B0D0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25FF3BCE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4BA61026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CC65221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F498B0A" w14:textId="15058B0D" w:rsidR="00B429E6" w:rsidRDefault="00A0763B" w:rsidP="00762EBF">
                            <w:pPr>
                              <w:pStyle w:val="School-Division"/>
                              <w:ind w:right="177"/>
                            </w:pPr>
                            <w:sdt>
                              <w:sdtPr>
                                <w:id w:val="1001237893"/>
                                <w:placeholder>
                                  <w:docPart w:val="B1050DABA28843BFAC75F6C027649586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762EBF">
                                  <w:t>Division of Learning and Teaching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B198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4C324197" w14:textId="77777777" w:rsidR="00B429E6" w:rsidRDefault="00B429E6" w:rsidP="00B429E6">
                      <w:pPr>
                        <w:pStyle w:val="School-Division"/>
                      </w:pPr>
                    </w:p>
                    <w:p w14:paraId="3F0B0D05" w14:textId="77777777" w:rsidR="00B429E6" w:rsidRDefault="00B429E6" w:rsidP="00B429E6">
                      <w:pPr>
                        <w:pStyle w:val="School-Division"/>
                      </w:pPr>
                    </w:p>
                    <w:p w14:paraId="25FF3BCE" w14:textId="77777777" w:rsidR="00B429E6" w:rsidRDefault="00B429E6" w:rsidP="00B429E6">
                      <w:pPr>
                        <w:pStyle w:val="School-Division"/>
                      </w:pPr>
                    </w:p>
                    <w:p w14:paraId="4BA61026" w14:textId="77777777" w:rsidR="00B429E6" w:rsidRDefault="00B429E6" w:rsidP="00B429E6">
                      <w:pPr>
                        <w:pStyle w:val="School-Division"/>
                      </w:pPr>
                    </w:p>
                    <w:p w14:paraId="3CC65221" w14:textId="77777777" w:rsidR="00B429E6" w:rsidRDefault="00B429E6" w:rsidP="00B429E6">
                      <w:pPr>
                        <w:pStyle w:val="School-Division"/>
                      </w:pPr>
                    </w:p>
                    <w:p w14:paraId="1F498B0A" w14:textId="15058B0D" w:rsidR="00B429E6" w:rsidRDefault="00A0763B" w:rsidP="00762EBF">
                      <w:pPr>
                        <w:pStyle w:val="School-Division"/>
                        <w:ind w:right="177"/>
                      </w:pPr>
                      <w:sdt>
                        <w:sdtPr>
                          <w:id w:val="1001237893"/>
                          <w:placeholder>
                            <w:docPart w:val="B1050DABA28843BFAC75F6C027649586"/>
                          </w:placeholder>
                          <w15:appearance w15:val="hidden"/>
                        </w:sdtPr>
                        <w:sdtEndPr/>
                        <w:sdtContent>
                          <w:r w:rsidR="00762EBF">
                            <w:t>Division of Learning and Teaching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4A1F73E6" w14:textId="77777777" w:rsidR="00B42133" w:rsidRDefault="00B42133" w:rsidP="00C11924">
      <w:pPr>
        <w:sectPr w:rsidR="00B42133" w:rsidSect="00B4213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480F0EF0" w14:textId="6122AEF8" w:rsidR="00F16E30" w:rsidRDefault="00995510" w:rsidP="00F16E30">
      <w:pPr>
        <w:pStyle w:val="Heading2"/>
        <w:spacing w:before="120"/>
        <w:jc w:val="center"/>
        <w:rPr>
          <w:color w:val="F0572A" w:themeColor="text2"/>
          <w:szCs w:val="32"/>
        </w:rPr>
      </w:pPr>
      <w:r>
        <w:rPr>
          <w:color w:val="F0572A" w:themeColor="text2"/>
          <w:szCs w:val="32"/>
        </w:rPr>
        <w:t>P</w:t>
      </w:r>
      <w:r w:rsidR="00F16E30" w:rsidRPr="00F16E30">
        <w:rPr>
          <w:color w:val="F0572A" w:themeColor="text2"/>
          <w:szCs w:val="32"/>
        </w:rPr>
        <w:t>eer review</w:t>
      </w:r>
      <w:r>
        <w:rPr>
          <w:color w:val="F0572A" w:themeColor="text2"/>
          <w:szCs w:val="32"/>
        </w:rPr>
        <w:t xml:space="preserve"> of teaching</w:t>
      </w:r>
      <w:r w:rsidR="0044369C">
        <w:rPr>
          <w:color w:val="F0572A" w:themeColor="text2"/>
          <w:szCs w:val="32"/>
        </w:rPr>
        <w:t xml:space="preserve"> </w:t>
      </w:r>
      <w:r w:rsidR="00681FFE">
        <w:rPr>
          <w:color w:val="F0572A" w:themeColor="text2"/>
          <w:szCs w:val="32"/>
        </w:rPr>
        <w:t>practice</w:t>
      </w:r>
    </w:p>
    <w:p w14:paraId="31C9904B" w14:textId="6A31FC82" w:rsidR="006D08B2" w:rsidRDefault="00F16E30" w:rsidP="00AE4F18">
      <w:pPr>
        <w:pStyle w:val="Heading2"/>
        <w:spacing w:before="120"/>
      </w:pPr>
      <w:r w:rsidRPr="00F16E30">
        <w:t>Guidance</w:t>
      </w:r>
    </w:p>
    <w:p w14:paraId="59C99680" w14:textId="3A3807F2" w:rsidR="00A80F2B" w:rsidRDefault="430DD849" w:rsidP="7434404D">
      <w:pPr>
        <w:pStyle w:val="Heading3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bookmarkStart w:id="0" w:name="_Hlk151456671"/>
      <w:r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This template is to be used to </w:t>
      </w:r>
      <w:bookmarkStart w:id="1" w:name="_Hlk155965122"/>
      <w:r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guide peer review of teaching</w:t>
      </w:r>
      <w:r w:rsidR="445FB22B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. It includes all teaching practices that impact the student learning experience at C</w:t>
      </w:r>
      <w:r w:rsidR="00621A20">
        <w:rPr>
          <w:rFonts w:ascii="Arial" w:eastAsiaTheme="minorEastAsia" w:hAnsi="Arial" w:cs="Arial"/>
          <w:b w:val="0"/>
          <w:color w:val="auto"/>
          <w:sz w:val="20"/>
          <w:szCs w:val="20"/>
        </w:rPr>
        <w:t>harles Sturt</w:t>
      </w:r>
      <w:r w:rsidR="445FB22B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, such as</w:t>
      </w:r>
      <w:r w:rsidR="143AB8B2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Higher </w:t>
      </w:r>
      <w:r w:rsidR="5488E645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Degree by Research </w:t>
      </w:r>
      <w:r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(HDR)</w:t>
      </w:r>
      <w:r w:rsidR="40405FF2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s</w:t>
      </w:r>
      <w:r w:rsidR="5488E645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upervision</w:t>
      </w:r>
      <w:r w:rsidR="241BA7CA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, </w:t>
      </w:r>
      <w:r w:rsidR="7CF3AC3A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W</w:t>
      </w:r>
      <w:r w:rsidR="5488E645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ork Integrated Learning </w:t>
      </w:r>
      <w:r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(WIL)</w:t>
      </w:r>
      <w:r w:rsidR="40405FF2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="5488E645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supervision</w:t>
      </w:r>
      <w:r w:rsidR="29A87848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, and </w:t>
      </w:r>
      <w:r w:rsidR="7CF3AC3A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e</w:t>
      </w:r>
      <w:r w:rsidR="29A87848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ducational </w:t>
      </w:r>
      <w:r w:rsidR="7CF3AC3A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l</w:t>
      </w:r>
      <w:r w:rsidR="725BF4AA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>eadership</w:t>
      </w:r>
      <w:r w:rsidR="5488E645" w:rsidRPr="10383FCC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. </w:t>
      </w:r>
    </w:p>
    <w:bookmarkEnd w:id="1"/>
    <w:p w14:paraId="2559C922" w14:textId="75D4D30A" w:rsidR="009F76F6" w:rsidRPr="009F76F6" w:rsidRDefault="000E3AF5" w:rsidP="74028EFD">
      <w:pPr>
        <w:pStyle w:val="Heading3"/>
        <w:numPr>
          <w:ilvl w:val="0"/>
          <w:numId w:val="50"/>
        </w:numPr>
        <w:ind w:left="360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 xml:space="preserve">reviewee selects </w:t>
      </w:r>
      <w:r w:rsidR="002E4B17" w:rsidRPr="74028EFD">
        <w:rPr>
          <w:rFonts w:ascii="Arial" w:eastAsiaTheme="minorEastAsia" w:hAnsi="Arial" w:cs="Arial"/>
          <w:color w:val="auto"/>
          <w:sz w:val="20"/>
          <w:szCs w:val="20"/>
          <w:u w:val="single"/>
        </w:rPr>
        <w:t>four</w:t>
      </w:r>
      <w:r w:rsidR="002E4B17" w:rsidRPr="74028EFD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965022" w:rsidRPr="74028EFD">
        <w:rPr>
          <w:rFonts w:ascii="Arial" w:eastAsiaTheme="minorEastAsia" w:hAnsi="Arial" w:cs="Arial"/>
          <w:color w:val="auto"/>
          <w:sz w:val="20"/>
          <w:szCs w:val="20"/>
        </w:rPr>
        <w:t>teaching capabilities</w:t>
      </w:r>
      <w:r w:rsidR="00965022" w:rsidRPr="74028EFD">
        <w:rPr>
          <w:rFonts w:ascii="Arial" w:eastAsiaTheme="minorEastAsia" w:hAnsi="Arial" w:cs="Arial"/>
          <w:b w:val="0"/>
          <w:color w:val="7030A0"/>
          <w:sz w:val="20"/>
          <w:szCs w:val="20"/>
        </w:rPr>
        <w:t xml:space="preserve"> 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to be </w:t>
      </w:r>
      <w:r w:rsidR="44DB219D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reviewed. The</w:t>
      </w:r>
      <w:r w:rsidR="009F76F6" w:rsidRPr="74028EFD">
        <w:rPr>
          <w:rFonts w:ascii="Arial" w:eastAsia="Calibri" w:hAnsi="Arial" w:cs="Arial"/>
          <w:b w:val="0"/>
          <w:color w:val="auto"/>
          <w:sz w:val="20"/>
          <w:szCs w:val="20"/>
        </w:rPr>
        <w:t xml:space="preserve"> </w:t>
      </w:r>
      <w:hyperlink r:id="rId15" w:history="1">
        <w:r w:rsidR="002E10CC" w:rsidRPr="00621A20">
          <w:rPr>
            <w:rStyle w:val="Hyperlink"/>
            <w:rFonts w:ascii="Arial" w:eastAsia="Calibri" w:hAnsi="Arial" w:cs="Arial"/>
            <w:b w:val="0"/>
            <w:color w:val="736858" w:themeColor="accent2"/>
            <w:sz w:val="20"/>
            <w:szCs w:val="20"/>
          </w:rPr>
          <w:t>Guidance on evidence for peer review of teaching practice</w:t>
        </w:r>
      </w:hyperlink>
      <w:r w:rsidR="00621A20" w:rsidRPr="00621A20">
        <w:rPr>
          <w:rFonts w:ascii="Arial" w:eastAsia="Calibri" w:hAnsi="Arial" w:cs="Arial"/>
          <w:b w:val="0"/>
          <w:color w:val="736858" w:themeColor="accent2"/>
          <w:sz w:val="20"/>
          <w:szCs w:val="20"/>
        </w:rPr>
        <w:t xml:space="preserve"> </w:t>
      </w:r>
      <w:r w:rsidR="002E10CC" w:rsidRPr="74028EFD">
        <w:rPr>
          <w:rFonts w:ascii="Arial" w:eastAsia="Calibri" w:hAnsi="Arial" w:cs="Arial"/>
          <w:b w:val="0"/>
          <w:color w:val="auto"/>
          <w:sz w:val="20"/>
          <w:szCs w:val="20"/>
        </w:rPr>
        <w:t>outlines the forms of evidence that can be used.</w:t>
      </w:r>
    </w:p>
    <w:p w14:paraId="21B9D584" w14:textId="52B8B4CD" w:rsidR="000E3AF5" w:rsidRPr="00043AC8" w:rsidRDefault="38DF5F75" w:rsidP="74028EFD">
      <w:pPr>
        <w:pStyle w:val="Heading3"/>
        <w:numPr>
          <w:ilvl w:val="0"/>
          <w:numId w:val="50"/>
        </w:numPr>
        <w:ind w:left="360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reviewee organises an initial meeting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with the peer reviewer to plan the review, discuss which capabilities are being </w:t>
      </w:r>
      <w:r w:rsidR="6BB361E2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selected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and the supporting evidence</w:t>
      </w:r>
      <w:r w:rsidR="0AEE3436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, and to </w:t>
      </w:r>
      <w:r w:rsidR="00930ED3">
        <w:rPr>
          <w:rFonts w:ascii="Arial" w:eastAsiaTheme="minorEastAsia" w:hAnsi="Arial" w:cs="Arial"/>
          <w:b w:val="0"/>
          <w:color w:val="auto"/>
          <w:sz w:val="20"/>
          <w:szCs w:val="20"/>
        </w:rPr>
        <w:t>negotiate</w:t>
      </w:r>
      <w:r w:rsidR="00930ED3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timelines (approx. 30 minutes). </w:t>
      </w:r>
    </w:p>
    <w:p w14:paraId="3ED3A009" w14:textId="5A10AEC3" w:rsidR="000E3AF5" w:rsidRPr="00043AC8" w:rsidRDefault="000E3AF5" w:rsidP="74028EFD">
      <w:pPr>
        <w:pStyle w:val="Heading3"/>
        <w:numPr>
          <w:ilvl w:val="0"/>
          <w:numId w:val="50"/>
        </w:numPr>
        <w:ind w:left="360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reviewee reflects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 xml:space="preserve">on their </w:t>
      </w:r>
      <w:r w:rsidR="00BB4D02" w:rsidRPr="74028EFD">
        <w:rPr>
          <w:rFonts w:ascii="Arial" w:eastAsiaTheme="minorEastAsia" w:hAnsi="Arial" w:cs="Arial"/>
          <w:color w:val="auto"/>
          <w:sz w:val="20"/>
          <w:szCs w:val="20"/>
        </w:rPr>
        <w:t xml:space="preserve">selected </w:t>
      </w:r>
      <w:r w:rsidR="00500D45" w:rsidRPr="74028EFD">
        <w:rPr>
          <w:rFonts w:ascii="Arial" w:eastAsiaTheme="minorEastAsia" w:hAnsi="Arial" w:cs="Arial"/>
          <w:color w:val="auto"/>
          <w:sz w:val="20"/>
          <w:szCs w:val="20"/>
        </w:rPr>
        <w:t>capabilities</w:t>
      </w:r>
      <w:r w:rsidR="00500D45" w:rsidRPr="74028EFD">
        <w:rPr>
          <w:rFonts w:ascii="Arial" w:eastAsiaTheme="minorEastAsia" w:hAnsi="Arial" w:cs="Arial"/>
          <w:color w:val="7030A0"/>
          <w:sz w:val="20"/>
          <w:szCs w:val="20"/>
        </w:rPr>
        <w:t xml:space="preserve"> 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and records their reflections on the template</w:t>
      </w:r>
      <w:r w:rsidR="003E29D1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(delete the </w:t>
      </w:r>
      <w:r w:rsidR="00237366" w:rsidRPr="00237366">
        <w:rPr>
          <w:rFonts w:ascii="Arial" w:eastAsiaTheme="minorEastAsia" w:hAnsi="Arial" w:cs="Arial"/>
          <w:b w:val="0"/>
          <w:color w:val="auto"/>
          <w:sz w:val="20"/>
          <w:szCs w:val="20"/>
        </w:rPr>
        <w:t>capabilities</w:t>
      </w:r>
      <w:r w:rsidR="008519CD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="003E29D1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which have not been selected)</w:t>
      </w:r>
      <w:r w:rsidR="2AE16318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and </w:t>
      </w:r>
      <w:bookmarkStart w:id="2" w:name="_Hlk156222078"/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gathers and </w:t>
      </w:r>
      <w:r w:rsidR="00DC25DA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documents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their evidence against the selected</w:t>
      </w:r>
      <w:r w:rsidR="00500D45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capabilities</w:t>
      </w:r>
      <w:r w:rsidR="00702406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="00043AC8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and </w:t>
      </w:r>
      <w:r w:rsidR="00DC25DA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arranges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access to </w:t>
      </w:r>
      <w:r w:rsidR="0A33D5B1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the evidence (for their reviewer)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. </w:t>
      </w:r>
      <w:r w:rsidR="4272247E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The page limit for this report is 3 pages (not including cover page/s).</w:t>
      </w:r>
    </w:p>
    <w:bookmarkEnd w:id="2"/>
    <w:p w14:paraId="50F86AAA" w14:textId="7BE87263" w:rsidR="3F7D8469" w:rsidRDefault="3F7D8469" w:rsidP="74028EFD">
      <w:pPr>
        <w:pStyle w:val="Heading3"/>
        <w:numPr>
          <w:ilvl w:val="0"/>
          <w:numId w:val="50"/>
        </w:numPr>
        <w:ind w:left="360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bCs/>
          <w:color w:val="auto"/>
          <w:sz w:val="20"/>
          <w:szCs w:val="20"/>
        </w:rPr>
        <w:t>reviewee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sends the completed template and evidence to the</w:t>
      </w:r>
      <w:r w:rsidR="1EBC7DBC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ir reviewer. </w:t>
      </w:r>
    </w:p>
    <w:p w14:paraId="2A7EEFEB" w14:textId="6670C4AB" w:rsidR="000E3AF5" w:rsidRPr="00BB4D02" w:rsidRDefault="000E3AF5" w:rsidP="74028EFD">
      <w:pPr>
        <w:pStyle w:val="Heading3"/>
        <w:numPr>
          <w:ilvl w:val="0"/>
          <w:numId w:val="50"/>
        </w:numPr>
        <w:ind w:left="360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reviewer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reads the reflective comments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,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considers the quality of the evidence</w:t>
      </w:r>
      <w:r w:rsidR="007D74A6" w:rsidRPr="74028EFD">
        <w:rPr>
          <w:rFonts w:ascii="Arial" w:eastAsiaTheme="minorEastAsia" w:hAnsi="Arial" w:cs="Arial"/>
          <w:color w:val="auto"/>
          <w:sz w:val="20"/>
          <w:szCs w:val="20"/>
        </w:rPr>
        <w:t>,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 xml:space="preserve"> and </w:t>
      </w:r>
      <w:r w:rsidR="2DCDC389" w:rsidRPr="74028EFD">
        <w:rPr>
          <w:rFonts w:ascii="Arial" w:eastAsiaTheme="minorEastAsia" w:hAnsi="Arial" w:cs="Arial"/>
          <w:color w:val="auto"/>
          <w:sz w:val="20"/>
          <w:szCs w:val="20"/>
        </w:rPr>
        <w:t>enters their comments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on the </w:t>
      </w:r>
      <w:r w:rsidR="3BA38060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template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(approx. 1.5 hours)</w:t>
      </w:r>
      <w:r w:rsidR="60697C48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, w</w:t>
      </w:r>
      <w:r w:rsidR="5A02E5E4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ithin </w:t>
      </w:r>
      <w:r w:rsidR="7556666F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two</w:t>
      </w:r>
      <w:r w:rsidR="5A02E5E4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weeks of receiving the materials.</w:t>
      </w:r>
    </w:p>
    <w:p w14:paraId="4123A55E" w14:textId="54B5DD21" w:rsidR="000E3AF5" w:rsidRPr="009C49C0" w:rsidRDefault="000E3AF5" w:rsidP="74028EFD">
      <w:pPr>
        <w:pStyle w:val="Heading3"/>
        <w:numPr>
          <w:ilvl w:val="0"/>
          <w:numId w:val="50"/>
        </w:numPr>
        <w:ind w:left="360"/>
        <w:rPr>
          <w:rFonts w:ascii="Arial" w:eastAsiaTheme="minorEastAsia" w:hAnsi="Arial" w:cs="Arial"/>
          <w:b w:val="0"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reviewer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emails the completed and signed report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to </w:t>
      </w:r>
      <w:hyperlink r:id="rId16">
        <w:r w:rsidRPr="74028EFD">
          <w:rPr>
            <w:rStyle w:val="Hyperlink"/>
            <w:rFonts w:ascii="Arial" w:eastAsiaTheme="minorEastAsia" w:hAnsi="Arial" w:cs="Arial"/>
            <w:b w:val="0"/>
            <w:color w:val="F0572A" w:themeColor="text2"/>
            <w:sz w:val="20"/>
            <w:szCs w:val="20"/>
          </w:rPr>
          <w:t>PeerReview@csu.edu.au</w:t>
        </w:r>
      </w:hyperlink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</w:t>
      </w:r>
      <w:r w:rsidR="4A5A8973"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by the due date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>.</w:t>
      </w:r>
    </w:p>
    <w:p w14:paraId="0F8BE6AF" w14:textId="4C76C02D" w:rsidR="000E3AF5" w:rsidRDefault="000E3AF5" w:rsidP="009F76F6">
      <w:pPr>
        <w:pStyle w:val="Heading3"/>
        <w:numPr>
          <w:ilvl w:val="0"/>
          <w:numId w:val="50"/>
        </w:numPr>
        <w:ind w:left="360"/>
        <w:rPr>
          <w:rFonts w:ascii="Arial" w:eastAsiaTheme="minorHAnsi" w:hAnsi="Arial" w:cs="Arial"/>
          <w:b w:val="0"/>
          <w:bCs/>
          <w:color w:val="auto"/>
          <w:sz w:val="20"/>
          <w:szCs w:val="20"/>
        </w:rPr>
      </w:pP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The </w:t>
      </w:r>
      <w:r w:rsidRPr="74028EFD">
        <w:rPr>
          <w:rFonts w:ascii="Arial" w:eastAsiaTheme="minorEastAsia" w:hAnsi="Arial" w:cs="Arial"/>
          <w:color w:val="auto"/>
          <w:sz w:val="20"/>
          <w:szCs w:val="20"/>
        </w:rPr>
        <w:t>Peer Review team</w:t>
      </w:r>
      <w:r w:rsidRPr="74028EFD">
        <w:rPr>
          <w:rFonts w:ascii="Arial" w:eastAsiaTheme="minorEastAsia" w:hAnsi="Arial" w:cs="Arial"/>
          <w:b w:val="0"/>
          <w:color w:val="auto"/>
          <w:sz w:val="20"/>
          <w:szCs w:val="20"/>
        </w:rPr>
        <w:t xml:space="preserve"> forward the report to the DPC promotions area (or supervisor if it is a probation review).</w:t>
      </w:r>
    </w:p>
    <w:p w14:paraId="6FE15A5E" w14:textId="77777777" w:rsidR="000E3AF5" w:rsidRPr="008D1280" w:rsidRDefault="000E3AF5" w:rsidP="000E3AF5">
      <w:pPr>
        <w:pStyle w:val="Heading3"/>
      </w:pPr>
      <w:r w:rsidRPr="00350F36">
        <w:t>Peer Reviewee details:</w:t>
      </w:r>
    </w:p>
    <w:tbl>
      <w:tblPr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5387"/>
      </w:tblGrid>
      <w:tr w:rsidR="000E3AF5" w:rsidRPr="008D1280" w14:paraId="1E8DEC56" w14:textId="77777777" w:rsidTr="00522F22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3354ADAD" w14:textId="77777777" w:rsidR="000E3AF5" w:rsidRPr="008D1280" w:rsidRDefault="000E3AF5" w:rsidP="00843C6F">
            <w:pPr>
              <w:spacing w:before="40" w:after="40"/>
              <w:rPr>
                <w:rFonts w:ascii="Arial" w:hAnsi="Arial" w:cs="Arial"/>
                <w:b/>
              </w:rPr>
            </w:pPr>
            <w:r w:rsidRPr="008D1280">
              <w:rPr>
                <w:rFonts w:ascii="Arial" w:hAnsi="Arial" w:cs="Arial"/>
              </w:rPr>
              <w:t>Reviewee’s name</w:t>
            </w:r>
          </w:p>
        </w:tc>
        <w:sdt>
          <w:sdtPr>
            <w:rPr>
              <w:rFonts w:ascii="Arial" w:hAnsi="Arial" w:cs="Arial"/>
            </w:rPr>
            <w:id w:val="-1919547927"/>
            <w:placeholder>
              <w:docPart w:val="EC864720435A44E990E7E3A378CBE211"/>
            </w:placeholder>
            <w:showingPlcHdr/>
          </w:sdtPr>
          <w:sdtEndPr/>
          <w:sdtContent>
            <w:tc>
              <w:tcPr>
                <w:tcW w:w="2755" w:type="pct"/>
                <w:shd w:val="clear" w:color="auto" w:fill="auto"/>
                <w:vAlign w:val="center"/>
              </w:tcPr>
              <w:p w14:paraId="5297A47B" w14:textId="77777777" w:rsidR="000E3AF5" w:rsidRPr="008D1280" w:rsidRDefault="000E3AF5" w:rsidP="00843C6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E3AF5" w:rsidRPr="008D1280" w14:paraId="05935501" w14:textId="77777777" w:rsidTr="00522F22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45B05710" w14:textId="50C782AF" w:rsidR="000E3AF5" w:rsidRPr="008D1280" w:rsidRDefault="000E3AF5" w:rsidP="00843C6F">
            <w:pPr>
              <w:spacing w:before="40" w:after="40"/>
              <w:rPr>
                <w:rFonts w:ascii="Arial" w:hAnsi="Arial" w:cs="Arial"/>
                <w:b/>
              </w:rPr>
            </w:pPr>
            <w:r w:rsidRPr="006D08B2">
              <w:rPr>
                <w:rFonts w:cstheme="minorHAnsi"/>
              </w:rPr>
              <w:t>Reviewe</w:t>
            </w:r>
            <w:r>
              <w:rPr>
                <w:rFonts w:cstheme="minorHAnsi"/>
              </w:rPr>
              <w:t>e</w:t>
            </w:r>
            <w:r w:rsidRPr="006D08B2">
              <w:rPr>
                <w:rFonts w:cstheme="minorHAnsi"/>
              </w:rPr>
              <w:t>’s School/Faculty/Division</w:t>
            </w:r>
          </w:p>
        </w:tc>
        <w:sdt>
          <w:sdtPr>
            <w:rPr>
              <w:rFonts w:ascii="Arial" w:hAnsi="Arial" w:cs="Arial"/>
            </w:rPr>
            <w:id w:val="34248241"/>
            <w:placeholder>
              <w:docPart w:val="89DD3DAF29D548C18279CF7A6279A43A"/>
            </w:placeholder>
            <w:showingPlcHdr/>
          </w:sdtPr>
          <w:sdtEndPr/>
          <w:sdtContent>
            <w:tc>
              <w:tcPr>
                <w:tcW w:w="2755" w:type="pct"/>
                <w:shd w:val="clear" w:color="auto" w:fill="auto"/>
                <w:vAlign w:val="center"/>
              </w:tcPr>
              <w:p w14:paraId="1908E704" w14:textId="77777777" w:rsidR="000E3AF5" w:rsidRPr="008D1280" w:rsidRDefault="000E3AF5" w:rsidP="00843C6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32E48" w:rsidRPr="008D1280" w14:paraId="73B06026" w14:textId="77777777" w:rsidTr="00522F22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59B6DAE0" w14:textId="4B28DD8F" w:rsidR="00A32E48" w:rsidRPr="006D08B2" w:rsidRDefault="00A32E48" w:rsidP="00843C6F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Purpose of Review</w:t>
            </w:r>
          </w:p>
        </w:tc>
        <w:tc>
          <w:tcPr>
            <w:tcW w:w="2755" w:type="pct"/>
            <w:shd w:val="clear" w:color="auto" w:fill="auto"/>
            <w:vAlign w:val="center"/>
          </w:tcPr>
          <w:p w14:paraId="2F795414" w14:textId="08B76FE1" w:rsidR="00A32E48" w:rsidRDefault="00A32E48" w:rsidP="00843C6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Summative for promotion </w:t>
            </w:r>
            <w:sdt>
              <w:sdtPr>
                <w:rPr>
                  <w:rFonts w:cstheme="minorHAnsi"/>
                </w:rPr>
                <w:id w:val="-17712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Summative for probation   </w:t>
            </w:r>
            <w:sdt>
              <w:sdtPr>
                <w:rPr>
                  <w:rFonts w:cstheme="minorHAnsi"/>
                </w:rPr>
                <w:id w:val="21278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F798DE" w14:textId="7B39FF7E" w:rsidR="00A32E48" w:rsidRDefault="00A32E48" w:rsidP="00843C6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Formative for developmental purposes </w:t>
            </w:r>
            <w:sdt>
              <w:sdtPr>
                <w:rPr>
                  <w:rFonts w:cstheme="minorHAnsi"/>
                </w:rPr>
                <w:id w:val="-12154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D548BD" w:rsidRPr="008D1280" w14:paraId="6F8CBE35" w14:textId="77777777" w:rsidTr="00522F22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28E29102" w14:textId="45A7CE3A" w:rsidR="00D548BD" w:rsidRDefault="00D548BD" w:rsidP="00843C6F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Focus of review</w:t>
            </w:r>
          </w:p>
        </w:tc>
        <w:tc>
          <w:tcPr>
            <w:tcW w:w="2755" w:type="pct"/>
            <w:shd w:val="clear" w:color="auto" w:fill="auto"/>
            <w:vAlign w:val="center"/>
          </w:tcPr>
          <w:p w14:paraId="0BA17748" w14:textId="249D57A9" w:rsidR="00D548BD" w:rsidRDefault="00D548BD" w:rsidP="00D548B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 teaching </w:t>
            </w:r>
            <w:sdt>
              <w:sdtPr>
                <w:rPr>
                  <w:rFonts w:cstheme="minorHAnsi"/>
                </w:rPr>
                <w:id w:val="13768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HDR supervision   </w:t>
            </w:r>
            <w:sdt>
              <w:sdtPr>
                <w:rPr>
                  <w:rFonts w:cstheme="minorHAnsi"/>
                </w:rPr>
                <w:id w:val="589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6E1CD46" w14:textId="15180ECF" w:rsidR="00D548BD" w:rsidRDefault="00D548BD" w:rsidP="00D548B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 supervision</w:t>
            </w:r>
            <w:r w:rsidR="00D455B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theme="minorHAnsi"/>
                </w:rPr>
                <w:id w:val="8162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5B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55BA">
              <w:rPr>
                <w:rFonts w:cstheme="minorHAnsi"/>
              </w:rPr>
              <w:t xml:space="preserve"> Educational leadership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theme="minorHAnsi"/>
                </w:rPr>
                <w:id w:val="-18823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32E48" w:rsidRPr="008D1280" w14:paraId="54E8EF0B" w14:textId="77777777" w:rsidTr="00522F22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4D718933" w14:textId="60DF1954" w:rsidR="00A32E48" w:rsidRDefault="00A32E48" w:rsidP="00A32E48">
            <w:pPr>
              <w:rPr>
                <w:rFonts w:cstheme="minorHAnsi"/>
              </w:rPr>
            </w:pPr>
            <w:bookmarkStart w:id="3" w:name="_Hlk128662014"/>
            <w:r>
              <w:rPr>
                <w:rFonts w:cstheme="minorHAnsi"/>
              </w:rPr>
              <w:t>S</w:t>
            </w:r>
            <w:r w:rsidRPr="001B2611">
              <w:rPr>
                <w:rFonts w:cstheme="minorHAnsi"/>
              </w:rPr>
              <w:t>upervisor</w:t>
            </w:r>
            <w:r>
              <w:rPr>
                <w:rFonts w:cstheme="minorHAnsi"/>
              </w:rPr>
              <w:t xml:space="preserve"> name</w:t>
            </w:r>
            <w:r w:rsidRPr="001B26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1B2611">
              <w:rPr>
                <w:rFonts w:cstheme="minorHAnsi"/>
              </w:rPr>
              <w:t xml:space="preserve">if </w:t>
            </w:r>
            <w:r>
              <w:rPr>
                <w:rFonts w:cstheme="minorHAnsi"/>
              </w:rPr>
              <w:t>for probation)</w:t>
            </w:r>
            <w:bookmarkEnd w:id="3"/>
          </w:p>
        </w:tc>
        <w:tc>
          <w:tcPr>
            <w:tcW w:w="2755" w:type="pct"/>
            <w:shd w:val="clear" w:color="auto" w:fill="auto"/>
            <w:vAlign w:val="center"/>
          </w:tcPr>
          <w:p w14:paraId="17A94C83" w14:textId="77777777" w:rsidR="00A32E48" w:rsidRDefault="00A32E48" w:rsidP="00843C6F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E3AF5" w:rsidRPr="008D1280" w14:paraId="398C338F" w14:textId="77777777" w:rsidTr="00522F22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6A00AA51" w14:textId="41B004FA" w:rsidR="00A32E48" w:rsidRPr="008D1280" w:rsidRDefault="000E3AF5" w:rsidP="00253098">
            <w:pPr>
              <w:spacing w:before="40" w:after="40"/>
              <w:rPr>
                <w:rFonts w:ascii="Arial" w:hAnsi="Arial" w:cs="Arial"/>
                <w:b/>
              </w:rPr>
            </w:pPr>
            <w:r w:rsidRPr="00350F36">
              <w:rPr>
                <w:rFonts w:ascii="Arial" w:hAnsi="Arial" w:cs="Arial"/>
              </w:rPr>
              <w:t>Brief description of role</w:t>
            </w:r>
            <w:r w:rsidR="00D455BA">
              <w:rPr>
                <w:rFonts w:ascii="Arial" w:hAnsi="Arial" w:cs="Arial"/>
              </w:rPr>
              <w:t xml:space="preserve">, </w:t>
            </w:r>
            <w:r w:rsidR="00A32E48">
              <w:rPr>
                <w:rFonts w:ascii="Arial" w:hAnsi="Arial" w:cs="Arial"/>
              </w:rPr>
              <w:t>context</w:t>
            </w:r>
            <w:r w:rsidR="008D51F5">
              <w:rPr>
                <w:rFonts w:ascii="Arial" w:hAnsi="Arial" w:cs="Arial"/>
              </w:rPr>
              <w:t xml:space="preserve"> and focus</w:t>
            </w:r>
            <w:r w:rsidR="008D51F5" w:rsidRPr="008D51F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759020582"/>
            <w:placeholder>
              <w:docPart w:val="78AFCA2A7F0F43129748415ACA153B53"/>
            </w:placeholder>
            <w:showingPlcHdr/>
          </w:sdtPr>
          <w:sdtEndPr/>
          <w:sdtContent>
            <w:tc>
              <w:tcPr>
                <w:tcW w:w="2755" w:type="pct"/>
                <w:shd w:val="clear" w:color="auto" w:fill="auto"/>
                <w:vAlign w:val="center"/>
              </w:tcPr>
              <w:p w14:paraId="3692D1ED" w14:textId="77777777" w:rsidR="000E3AF5" w:rsidRPr="008D1280" w:rsidRDefault="000E3AF5" w:rsidP="00843C6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3177F24D" w14:textId="77777777" w:rsidR="002E4B17" w:rsidRPr="002E4B17" w:rsidRDefault="002E4B17" w:rsidP="002E4B17">
      <w:pPr>
        <w:keepNext/>
        <w:keepLines/>
        <w:spacing w:before="240"/>
        <w:outlineLvl w:val="2"/>
        <w:rPr>
          <w:rFonts w:asciiTheme="majorHAnsi" w:eastAsiaTheme="majorEastAsia" w:hAnsiTheme="majorHAnsi" w:cstheme="majorBidi"/>
          <w:b/>
          <w:color w:val="222222" w:themeColor="text1"/>
          <w:sz w:val="21"/>
          <w:szCs w:val="24"/>
        </w:rPr>
      </w:pPr>
      <w:r w:rsidRPr="002E4B17">
        <w:rPr>
          <w:rFonts w:asciiTheme="majorHAnsi" w:eastAsiaTheme="majorEastAsia" w:hAnsiTheme="majorHAnsi" w:cstheme="majorBidi"/>
          <w:b/>
          <w:color w:val="222222" w:themeColor="text1"/>
          <w:sz w:val="21"/>
          <w:szCs w:val="24"/>
        </w:rPr>
        <w:t>Peer Reviewer details:</w:t>
      </w:r>
    </w:p>
    <w:tbl>
      <w:tblPr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5387"/>
      </w:tblGrid>
      <w:tr w:rsidR="002E4B17" w:rsidRPr="002E4B17" w14:paraId="7225BC3C" w14:textId="77777777" w:rsidTr="10383FCC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61973888" w14:textId="77777777" w:rsidR="002E4B17" w:rsidRPr="002E4B17" w:rsidRDefault="002E4B17" w:rsidP="002E4B17">
            <w:pPr>
              <w:spacing w:before="40" w:after="40"/>
              <w:rPr>
                <w:rFonts w:cstheme="minorHAnsi"/>
                <w:b/>
              </w:rPr>
            </w:pPr>
            <w:r w:rsidRPr="002E4B17">
              <w:rPr>
                <w:rFonts w:cstheme="minorHAnsi"/>
              </w:rPr>
              <w:t>Reviewer’s name</w:t>
            </w:r>
          </w:p>
        </w:tc>
        <w:sdt>
          <w:sdtPr>
            <w:rPr>
              <w:rFonts w:cstheme="minorHAnsi"/>
            </w:rPr>
            <w:id w:val="-1467816075"/>
            <w:placeholder>
              <w:docPart w:val="33F691AC328A42FA86B0260CB40C5904"/>
            </w:placeholder>
            <w:showingPlcHdr/>
          </w:sdtPr>
          <w:sdtEndPr/>
          <w:sdtContent>
            <w:tc>
              <w:tcPr>
                <w:tcW w:w="2755" w:type="pct"/>
                <w:shd w:val="clear" w:color="auto" w:fill="auto"/>
                <w:vAlign w:val="center"/>
              </w:tcPr>
              <w:p w14:paraId="01609AF8" w14:textId="77777777" w:rsidR="002E4B17" w:rsidRPr="002E4B17" w:rsidRDefault="002E4B17" w:rsidP="002E4B17">
                <w:pPr>
                  <w:spacing w:before="40" w:after="40"/>
                  <w:rPr>
                    <w:rFonts w:cstheme="minorHAnsi"/>
                  </w:rPr>
                </w:pPr>
                <w:r w:rsidRPr="002E4B17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2E4B17" w:rsidRPr="002E4B17" w14:paraId="373C3139" w14:textId="77777777" w:rsidTr="10383FCC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2CB34714" w14:textId="77777777" w:rsidR="002E4B17" w:rsidRPr="002E4B17" w:rsidRDefault="002E4B17" w:rsidP="002E4B17">
            <w:pPr>
              <w:spacing w:before="40" w:after="40"/>
              <w:rPr>
                <w:rFonts w:cstheme="minorHAnsi"/>
              </w:rPr>
            </w:pPr>
            <w:r w:rsidRPr="002E4B17">
              <w:rPr>
                <w:rFonts w:cstheme="minorHAnsi"/>
              </w:rPr>
              <w:t>Reviewer’s School/Faculty/Division</w:t>
            </w:r>
          </w:p>
        </w:tc>
        <w:sdt>
          <w:sdtPr>
            <w:rPr>
              <w:rFonts w:cstheme="minorHAnsi"/>
            </w:rPr>
            <w:id w:val="-260074269"/>
            <w:placeholder>
              <w:docPart w:val="3E8980C6301C4C6B985F82915E4602EE"/>
            </w:placeholder>
            <w:showingPlcHdr/>
          </w:sdtPr>
          <w:sdtEndPr/>
          <w:sdtContent>
            <w:tc>
              <w:tcPr>
                <w:tcW w:w="2755" w:type="pct"/>
                <w:shd w:val="clear" w:color="auto" w:fill="auto"/>
                <w:vAlign w:val="center"/>
              </w:tcPr>
              <w:p w14:paraId="74BAA440" w14:textId="77777777" w:rsidR="002E4B17" w:rsidRPr="002E4B17" w:rsidRDefault="002E4B17" w:rsidP="002E4B17">
                <w:pPr>
                  <w:spacing w:before="40" w:after="40"/>
                  <w:rPr>
                    <w:rFonts w:cstheme="minorHAnsi"/>
                  </w:rPr>
                </w:pPr>
                <w:r w:rsidRPr="002E4B17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2E4B17" w:rsidRPr="002E4B17" w14:paraId="74D03BE3" w14:textId="77777777" w:rsidTr="10383FCC">
        <w:trPr>
          <w:cantSplit/>
          <w:trHeight w:val="454"/>
        </w:trPr>
        <w:tc>
          <w:tcPr>
            <w:tcW w:w="2245" w:type="pct"/>
            <w:shd w:val="clear" w:color="auto" w:fill="auto"/>
            <w:vAlign w:val="center"/>
          </w:tcPr>
          <w:p w14:paraId="1B3928DB" w14:textId="77777777" w:rsidR="002E4B17" w:rsidRPr="002E4B17" w:rsidRDefault="002E4B17" w:rsidP="002E4B17">
            <w:pPr>
              <w:spacing w:before="40" w:after="40"/>
              <w:rPr>
                <w:rFonts w:cstheme="minorHAnsi"/>
              </w:rPr>
            </w:pPr>
            <w:r w:rsidRPr="002E4B17">
              <w:rPr>
                <w:rFonts w:cstheme="minorHAnsi"/>
              </w:rPr>
              <w:t>Reviewer’s role</w:t>
            </w:r>
          </w:p>
        </w:tc>
        <w:tc>
          <w:tcPr>
            <w:tcW w:w="2755" w:type="pct"/>
            <w:shd w:val="clear" w:color="auto" w:fill="auto"/>
            <w:vAlign w:val="center"/>
          </w:tcPr>
          <w:p w14:paraId="7AE12888" w14:textId="19ADF734" w:rsidR="002E4B17" w:rsidRPr="002E4B17" w:rsidRDefault="51C9F1C3" w:rsidP="10383FCC">
            <w:pPr>
              <w:spacing w:before="120" w:after="0"/>
              <w:ind w:right="-284"/>
              <w:jc w:val="both"/>
            </w:pPr>
            <w:r w:rsidRPr="10383FCC">
              <w:t xml:space="preserve">Discipline focus </w:t>
            </w:r>
            <w:sdt>
              <w:sdtPr>
                <w:id w:val="37783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383F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10383FCC">
              <w:t xml:space="preserve"> or </w:t>
            </w:r>
            <w:bookmarkStart w:id="4" w:name="_Int_zKWkwoOs"/>
            <w:r w:rsidR="345FBB6B" w:rsidRPr="10383FCC">
              <w:t>Learning</w:t>
            </w:r>
            <w:bookmarkEnd w:id="4"/>
            <w:r w:rsidRPr="10383FCC">
              <w:t xml:space="preserve"> and teaching focus</w:t>
            </w:r>
            <w:sdt>
              <w:sdtPr>
                <w:id w:val="-17160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383F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ADCD47B" w14:textId="77777777" w:rsidR="002E4B17" w:rsidRPr="002E4B17" w:rsidRDefault="002E4B17" w:rsidP="002E4B17">
            <w:pPr>
              <w:spacing w:before="40" w:after="40"/>
              <w:rPr>
                <w:rFonts w:cstheme="minorHAnsi"/>
              </w:rPr>
            </w:pPr>
          </w:p>
        </w:tc>
      </w:tr>
    </w:tbl>
    <w:p w14:paraId="2FC36426" w14:textId="5BB88C65" w:rsidR="002E4B17" w:rsidRDefault="002E4B17"/>
    <w:p w14:paraId="70660109" w14:textId="77777777" w:rsidR="002E4B17" w:rsidRDefault="002E4B17"/>
    <w:tbl>
      <w:tblPr>
        <w:tblStyle w:val="CSUTable"/>
        <w:tblW w:w="4975" w:type="pct"/>
        <w:tblLook w:val="04A0" w:firstRow="1" w:lastRow="0" w:firstColumn="1" w:lastColumn="0" w:noHBand="0" w:noVBand="1"/>
      </w:tblPr>
      <w:tblGrid>
        <w:gridCol w:w="9399"/>
      </w:tblGrid>
      <w:tr w:rsidR="00BB4D02" w:rsidRPr="00AE4F18" w14:paraId="19562A4C" w14:textId="77777777" w:rsidTr="00621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bookmarkEnd w:id="0"/>
          <w:p w14:paraId="66384FB1" w14:textId="467F7E5A" w:rsidR="00BB4D02" w:rsidRPr="00AE4F18" w:rsidRDefault="002F7C04" w:rsidP="00BB4D02">
            <w:pPr>
              <w:spacing w:before="60"/>
              <w:rPr>
                <w:rFonts w:cstheme="minorHAnsi"/>
                <w:b w:val="0"/>
                <w:szCs w:val="20"/>
              </w:rPr>
            </w:pPr>
            <w:r w:rsidRPr="002F7C04">
              <w:rPr>
                <w:szCs w:val="32"/>
              </w:rPr>
              <w:t>Teaching Capabilities</w:t>
            </w:r>
          </w:p>
        </w:tc>
      </w:tr>
      <w:tr w:rsidR="00BB4D02" w:rsidRPr="00AE4F18" w14:paraId="4DD62A45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542801" w14:textId="76108F74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5" w:name="_Hlk155959834"/>
            <w:r w:rsidRPr="006640F5">
              <w:rPr>
                <w:rFonts w:cstheme="minorHAnsi"/>
                <w:i/>
                <w:iCs/>
                <w:szCs w:val="20"/>
              </w:rPr>
              <w:t>Ensure an inclusive learning experience for all students</w:t>
            </w:r>
            <w:r>
              <w:rPr>
                <w:rFonts w:cstheme="minorHAnsi"/>
                <w:i/>
                <w:iCs/>
                <w:szCs w:val="20"/>
              </w:rPr>
              <w:t>.</w:t>
            </w:r>
          </w:p>
          <w:bookmarkEnd w:id="5"/>
          <w:p w14:paraId="745C4F46" w14:textId="277B33CB" w:rsidR="006640F5" w:rsidRDefault="006640F5" w:rsidP="006640F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</w:p>
          <w:p w14:paraId="059889F6" w14:textId="00D59601" w:rsidR="00BB4D02" w:rsidRPr="00500D45" w:rsidRDefault="00BB4D02" w:rsidP="00BB4D02">
            <w:pPr>
              <w:spacing w:before="60"/>
              <w:ind w:right="5"/>
              <w:jc w:val="both"/>
              <w:rPr>
                <w:rFonts w:cstheme="minorHAnsi"/>
                <w:bCs/>
              </w:rPr>
            </w:pPr>
            <w:r w:rsidRPr="00500D45">
              <w:rPr>
                <w:rFonts w:cstheme="minorHAnsi"/>
                <w:bCs/>
              </w:rPr>
              <w:t>Reviewee reflection:</w:t>
            </w:r>
          </w:p>
          <w:p w14:paraId="1CE84782" w14:textId="160C00F9" w:rsidR="00A32E48" w:rsidRDefault="00A32E48" w:rsidP="00BB4D02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658E1F04" w14:textId="77777777" w:rsidR="00A32E48" w:rsidRPr="00BB4D02" w:rsidRDefault="00A32E48" w:rsidP="00BB4D02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7528AE2D" w14:textId="3B10B15E" w:rsidR="00A32E48" w:rsidRDefault="00200430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</w:t>
            </w:r>
            <w:r w:rsidR="00A32E48">
              <w:rPr>
                <w:rFonts w:cstheme="minorHAnsi"/>
                <w:szCs w:val="20"/>
              </w:rPr>
              <w:t>inks to supporting evidence</w:t>
            </w:r>
            <w:r w:rsidR="00A32E48" w:rsidRPr="00BB4D02">
              <w:rPr>
                <w:rFonts w:cstheme="minorHAnsi"/>
                <w:szCs w:val="20"/>
              </w:rPr>
              <w:t>:</w:t>
            </w:r>
          </w:p>
          <w:p w14:paraId="0A71392B" w14:textId="77777777" w:rsidR="004423B1" w:rsidRPr="00BB4D02" w:rsidRDefault="004423B1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74D5EC46" w14:textId="3AA31F12" w:rsidR="00BB4D02" w:rsidRPr="00AE4F18" w:rsidRDefault="00BB4D02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</w:tc>
      </w:tr>
      <w:tr w:rsidR="00A32E48" w:rsidRPr="00AE4F18" w14:paraId="1E621A5B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C7C1CA" w14:textId="66C6934D" w:rsidR="00A32E48" w:rsidRPr="00A32E48" w:rsidRDefault="00A32E48" w:rsidP="004423B1">
            <w:pPr>
              <w:spacing w:before="60"/>
              <w:ind w:right="5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 w:rsidR="00930ED3">
              <w:rPr>
                <w:rFonts w:cstheme="minorHAnsi"/>
                <w:bCs/>
                <w:szCs w:val="20"/>
                <w:u w:val="single"/>
              </w:rPr>
              <w:t xml:space="preserve"> (maximum 300 words)</w:t>
            </w:r>
            <w:r w:rsidRPr="00BB4D02">
              <w:rPr>
                <w:rFonts w:cstheme="minorHAnsi"/>
                <w:bCs/>
                <w:szCs w:val="20"/>
                <w:u w:val="single"/>
              </w:rPr>
              <w:t>:</w:t>
            </w:r>
          </w:p>
        </w:tc>
      </w:tr>
      <w:tr w:rsidR="00BB4D02" w:rsidRPr="00AE4F18" w14:paraId="13F51A22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4D599B" w14:textId="1538A54F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6" w:name="_Hlk155960067"/>
            <w:r w:rsidRPr="006640F5">
              <w:rPr>
                <w:rFonts w:cstheme="minorHAnsi"/>
                <w:i/>
                <w:iCs/>
                <w:szCs w:val="20"/>
              </w:rPr>
              <w:t xml:space="preserve">Adopt effective teaching practices aligned with institutional expectations. </w:t>
            </w:r>
          </w:p>
          <w:bookmarkEnd w:id="6"/>
          <w:p w14:paraId="2ED70FE8" w14:textId="77777777" w:rsidR="00500D45" w:rsidRPr="00500D45" w:rsidRDefault="00500D45" w:rsidP="00500D4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Cs/>
                <w:color w:val="7030A0"/>
              </w:rPr>
            </w:pPr>
          </w:p>
          <w:p w14:paraId="30392126" w14:textId="344622E7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BB4D02">
              <w:rPr>
                <w:rFonts w:cstheme="minorHAnsi"/>
                <w:szCs w:val="20"/>
              </w:rPr>
              <w:t>Reviewee reflection:</w:t>
            </w:r>
          </w:p>
          <w:p w14:paraId="01B5C519" w14:textId="35570701" w:rsidR="004423B1" w:rsidRDefault="004423B1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66B490AC" w14:textId="77777777" w:rsidR="004423B1" w:rsidRDefault="004423B1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34143790" w14:textId="77777777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787FE4EE" w14:textId="34AAEE2E" w:rsidR="00BC2F5D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1C802019" w14:textId="7A5C1A32" w:rsidR="004423B1" w:rsidRDefault="004423B1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3A65FC6E" w14:textId="77777777" w:rsidR="004423B1" w:rsidRDefault="004423B1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101BC22E" w14:textId="0090AF45" w:rsidR="00A32E48" w:rsidRPr="00A32E48" w:rsidRDefault="00A32E48" w:rsidP="00A32E4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A32E48" w:rsidRPr="00AE4F18" w14:paraId="329978F7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F1AD7D" w14:textId="6F14B48C" w:rsidR="004423B1" w:rsidRPr="00A32E48" w:rsidRDefault="00930ED3" w:rsidP="00930ED3">
            <w:pPr>
              <w:spacing w:before="60"/>
              <w:ind w:right="5"/>
              <w:jc w:val="both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BB4D02" w:rsidRPr="00F20FA9" w14:paraId="6ED3A4BA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FE1BDF" w14:textId="46A302FC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7" w:name="_Hlk155964355"/>
            <w:r w:rsidRPr="006640F5">
              <w:rPr>
                <w:rFonts w:cstheme="minorHAnsi"/>
                <w:i/>
                <w:iCs/>
                <w:szCs w:val="20"/>
              </w:rPr>
              <w:t xml:space="preserve">Demonstrate leadership in learning and teaching. </w:t>
            </w:r>
          </w:p>
          <w:bookmarkEnd w:id="7"/>
          <w:p w14:paraId="6F2AC09B" w14:textId="77777777" w:rsidR="00115BCA" w:rsidRPr="00BB4D02" w:rsidRDefault="00115BCA" w:rsidP="00BB4D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</w:p>
          <w:p w14:paraId="0ED8FA0F" w14:textId="77777777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BB4D02">
              <w:rPr>
                <w:rFonts w:cstheme="minorHAnsi"/>
                <w:szCs w:val="20"/>
              </w:rPr>
              <w:t>Reviewee reflection:</w:t>
            </w:r>
          </w:p>
          <w:p w14:paraId="34FDCF7E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080DD78A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0716A701" w14:textId="0A8A60C4" w:rsidR="00BB4D02" w:rsidRDefault="00A32E48" w:rsidP="004423B1">
            <w:pPr>
              <w:spacing w:before="60"/>
              <w:ind w:right="5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7ADF97E8" w14:textId="1EEBD347" w:rsidR="00BB4D02" w:rsidRPr="00F20FA9" w:rsidRDefault="00BB4D02" w:rsidP="00843C6F">
            <w:pPr>
              <w:spacing w:before="60" w:after="60"/>
              <w:rPr>
                <w:rFonts w:cstheme="minorHAnsi"/>
                <w:sz w:val="22"/>
              </w:rPr>
            </w:pPr>
            <w:r w:rsidRPr="00F20FA9">
              <w:rPr>
                <w:rFonts w:cstheme="minorHAnsi"/>
                <w:sz w:val="22"/>
              </w:rPr>
              <w:t xml:space="preserve"> </w:t>
            </w:r>
          </w:p>
        </w:tc>
      </w:tr>
      <w:tr w:rsidR="00A32E48" w:rsidRPr="00F20FA9" w14:paraId="03DAE4AD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D1D4BB" w14:textId="1C829435" w:rsidR="00A32E48" w:rsidRPr="00A32E48" w:rsidRDefault="00930ED3" w:rsidP="00A32E4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lastRenderedPageBreak/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BB4D02" w:rsidRPr="00672340" w14:paraId="31019F9E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8B86BD" w14:textId="0C6CD747" w:rsidR="00A32E48" w:rsidRDefault="006640F5" w:rsidP="00115BCA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8" w:name="_Hlk155964478"/>
            <w:r w:rsidRPr="006640F5">
              <w:rPr>
                <w:rFonts w:cstheme="minorHAnsi"/>
                <w:i/>
                <w:iCs/>
                <w:szCs w:val="20"/>
              </w:rPr>
              <w:t xml:space="preserve">Demonstrate a commitment to quality teaching and student success. </w:t>
            </w:r>
          </w:p>
          <w:bookmarkEnd w:id="8"/>
          <w:p w14:paraId="14206ADF" w14:textId="77777777" w:rsidR="004423B1" w:rsidRDefault="004423B1" w:rsidP="00115BC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zCs w:val="20"/>
              </w:rPr>
            </w:pPr>
          </w:p>
          <w:p w14:paraId="39ADE287" w14:textId="7A792229" w:rsidR="00A32E48" w:rsidRPr="00115BCA" w:rsidRDefault="00A32E48" w:rsidP="00115BC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zCs w:val="20"/>
              </w:rPr>
            </w:pPr>
            <w:r w:rsidRPr="00115BCA">
              <w:rPr>
                <w:rFonts w:cstheme="minorHAnsi"/>
                <w:szCs w:val="20"/>
              </w:rPr>
              <w:t>Reviewee reflection:</w:t>
            </w:r>
          </w:p>
          <w:p w14:paraId="5ED8394C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281AF3CD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2D07B51F" w14:textId="1848DABF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3DFC9DF7" w14:textId="1F44D8A3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2F3798C4" w14:textId="77777777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524EB84F" w14:textId="77777777" w:rsidR="00BB4D02" w:rsidRPr="00672340" w:rsidRDefault="00BB4D02" w:rsidP="00BB4D02">
            <w:pPr>
              <w:spacing w:before="60" w:after="60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A32E48" w:rsidRPr="00672340" w14:paraId="4F63FDC6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EA0F91" w14:textId="40D282B4" w:rsidR="00A32E48" w:rsidRPr="00A32E48" w:rsidRDefault="00930ED3" w:rsidP="004423B1">
            <w:pPr>
              <w:spacing w:before="60"/>
              <w:ind w:right="5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BB4D02" w:rsidRPr="00672340" w14:paraId="5E02897D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E48276" w14:textId="77777777" w:rsidR="006640F5" w:rsidRP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9" w:name="_Hlk155964503"/>
            <w:r w:rsidRPr="006640F5">
              <w:rPr>
                <w:rFonts w:cstheme="minorHAnsi"/>
                <w:i/>
                <w:iCs/>
                <w:szCs w:val="20"/>
              </w:rPr>
              <w:t>Develop and deliver student-centered programs, such as work-integrated learning.</w:t>
            </w:r>
          </w:p>
          <w:p w14:paraId="74298384" w14:textId="48D51F52" w:rsidR="007A41CF" w:rsidRDefault="006640F5" w:rsidP="004423B1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720"/>
              <w:textAlignment w:val="baseline"/>
              <w:rPr>
                <w:rFonts w:cstheme="minorHAnsi"/>
                <w:szCs w:val="20"/>
              </w:rPr>
            </w:pPr>
            <w:r w:rsidRPr="00353EFE">
              <w:rPr>
                <w:rFonts w:cstheme="minorHAnsi"/>
                <w:bCs/>
                <w:color w:val="7030A0"/>
                <w:szCs w:val="20"/>
              </w:rPr>
              <w:t xml:space="preserve"> </w:t>
            </w:r>
          </w:p>
          <w:p w14:paraId="4D63CAB0" w14:textId="77777777" w:rsidR="006640F5" w:rsidRDefault="006640F5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bookmarkEnd w:id="9"/>
          <w:p w14:paraId="0380B73C" w14:textId="02363204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BB4D02">
              <w:rPr>
                <w:rFonts w:cstheme="minorHAnsi"/>
                <w:szCs w:val="20"/>
              </w:rPr>
              <w:t>Reviewee reflection:</w:t>
            </w:r>
          </w:p>
          <w:p w14:paraId="7C022CB8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7A7A8A53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4A19792E" w14:textId="5ABCCF43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18681C94" w14:textId="6D1D0812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0DCB7E1F" w14:textId="77777777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6CDC6459" w14:textId="49BD700E" w:rsidR="00BB4D02" w:rsidRPr="00BB4D02" w:rsidRDefault="00BB4D02" w:rsidP="00BB4D02">
            <w:pPr>
              <w:spacing w:before="60"/>
              <w:ind w:right="5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A32E48" w:rsidRPr="00672340" w14:paraId="2776141E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C67B54" w14:textId="7628BDCC" w:rsidR="00A32E48" w:rsidRPr="00A32E48" w:rsidRDefault="00930ED3" w:rsidP="004423B1">
            <w:pPr>
              <w:spacing w:before="60"/>
              <w:ind w:right="5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3E29D1" w:rsidRPr="00672340" w14:paraId="05F5A35E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F83873" w14:textId="49722FEF" w:rsidR="007A41CF" w:rsidRPr="006640F5" w:rsidRDefault="006640F5" w:rsidP="00A110A7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10" w:name="_Hlk155964689"/>
            <w:r w:rsidRPr="006640F5">
              <w:rPr>
                <w:rFonts w:cstheme="minorHAnsi"/>
                <w:i/>
                <w:iCs/>
                <w:szCs w:val="20"/>
              </w:rPr>
              <w:lastRenderedPageBreak/>
              <w:t xml:space="preserve">Develop assessment for learning by designing authentic assessment experiences. </w:t>
            </w:r>
          </w:p>
          <w:p w14:paraId="24B20844" w14:textId="5DE578D7" w:rsidR="006640F5" w:rsidRPr="004423B1" w:rsidRDefault="006640F5" w:rsidP="004423B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Cs/>
                <w:color w:val="7030A0"/>
                <w:szCs w:val="20"/>
              </w:rPr>
            </w:pPr>
            <w:r w:rsidRPr="004423B1">
              <w:rPr>
                <w:rFonts w:cstheme="minorHAnsi"/>
                <w:bCs/>
                <w:color w:val="7030A0"/>
                <w:szCs w:val="20"/>
              </w:rPr>
              <w:t xml:space="preserve">. </w:t>
            </w:r>
          </w:p>
          <w:bookmarkEnd w:id="10"/>
          <w:p w14:paraId="10A3517C" w14:textId="77777777" w:rsidR="006640F5" w:rsidRDefault="006640F5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3340C12B" w14:textId="44E51DB8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BB4D02">
              <w:rPr>
                <w:rFonts w:cstheme="minorHAnsi"/>
                <w:szCs w:val="20"/>
              </w:rPr>
              <w:t>Reviewee reflection:</w:t>
            </w:r>
          </w:p>
          <w:p w14:paraId="563F59C6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5763E1E3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18A22FB2" w14:textId="73606683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74DB070F" w14:textId="77777777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0E950536" w14:textId="69C5EBCF" w:rsidR="003E29D1" w:rsidRPr="00AE4F18" w:rsidRDefault="003E29D1" w:rsidP="003E29D1">
            <w:pPr>
              <w:pStyle w:val="pf0"/>
              <w:rPr>
                <w:rFonts w:cstheme="minorHAnsi"/>
                <w:b w:val="0"/>
                <w:szCs w:val="20"/>
              </w:rPr>
            </w:pPr>
          </w:p>
        </w:tc>
      </w:tr>
      <w:tr w:rsidR="00A32E48" w:rsidRPr="00672340" w14:paraId="360000E0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34D5EE" w14:textId="68618ACE" w:rsidR="00A32E48" w:rsidRPr="00A32E48" w:rsidRDefault="00930ED3" w:rsidP="00A32E4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3E29D1" w:rsidRPr="00672340" w14:paraId="1F84F2EC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254CFB" w14:textId="2EDC08D5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11" w:name="_Hlk155964840"/>
            <w:r w:rsidRPr="006640F5">
              <w:rPr>
                <w:rFonts w:cstheme="minorHAnsi"/>
                <w:i/>
                <w:iCs/>
                <w:szCs w:val="20"/>
              </w:rPr>
              <w:t xml:space="preserve">Engage in the use of a variety of technology enhanced learning (TEL) to improve student learning opportunities. </w:t>
            </w:r>
          </w:p>
          <w:bookmarkEnd w:id="11"/>
          <w:p w14:paraId="28D1F460" w14:textId="5B9A788E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BB4D02">
              <w:rPr>
                <w:rFonts w:cstheme="minorHAnsi"/>
                <w:szCs w:val="20"/>
              </w:rPr>
              <w:t>Reviewee reflection:</w:t>
            </w:r>
          </w:p>
          <w:p w14:paraId="1998D806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17A42D28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5BB3E5D5" w14:textId="01304850" w:rsid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</w:tc>
      </w:tr>
      <w:tr w:rsidR="00A32E48" w:rsidRPr="00672340" w14:paraId="1AD31036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1C2562" w14:textId="434DB4D6" w:rsidR="00A32E48" w:rsidRPr="00A32E48" w:rsidRDefault="00930ED3" w:rsidP="00A32E4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6A4E00" w:rsidRPr="00672340" w14:paraId="018857C9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4A7160" w14:textId="7AD60478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12" w:name="_Hlk155964854"/>
            <w:r w:rsidRPr="006640F5">
              <w:rPr>
                <w:rFonts w:cstheme="minorHAnsi"/>
                <w:i/>
                <w:iCs/>
                <w:szCs w:val="20"/>
              </w:rPr>
              <w:t>Engage in continuous self-review and development of teaching skills using evidence-informed reflection and action to improve the student experience.</w:t>
            </w:r>
          </w:p>
          <w:p w14:paraId="3DD940B6" w14:textId="34ACD59E" w:rsidR="00E826FC" w:rsidRPr="00E826FC" w:rsidRDefault="00E826FC" w:rsidP="004423B1">
            <w:pPr>
              <w:pStyle w:val="ListParagraph"/>
              <w:overflowPunct w:val="0"/>
              <w:autoSpaceDE w:val="0"/>
              <w:autoSpaceDN w:val="0"/>
              <w:adjustRightInd w:val="0"/>
              <w:spacing w:before="60" w:after="60"/>
              <w:ind w:left="720"/>
              <w:textAlignment w:val="baseline"/>
              <w:rPr>
                <w:rFonts w:cstheme="minorHAnsi"/>
                <w:bCs/>
                <w:color w:val="7030A0"/>
              </w:rPr>
            </w:pPr>
            <w:bookmarkStart w:id="13" w:name="_Hlk155964913"/>
            <w:bookmarkEnd w:id="12"/>
          </w:p>
          <w:bookmarkEnd w:id="13"/>
          <w:p w14:paraId="50358B4C" w14:textId="080CA7F8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BB4D02">
              <w:rPr>
                <w:rFonts w:cstheme="minorHAnsi"/>
                <w:szCs w:val="20"/>
              </w:rPr>
              <w:t>Reviewee reflection:</w:t>
            </w:r>
          </w:p>
          <w:p w14:paraId="312DCB10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44D3E03B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10615862" w14:textId="5A619342" w:rsidR="00A32E48" w:rsidRPr="00A32E48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</w:tc>
      </w:tr>
      <w:tr w:rsidR="00A32E48" w:rsidRPr="00672340" w14:paraId="25A5A670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78E2E7" w14:textId="2BD9F9BA" w:rsidR="00A32E48" w:rsidRPr="00A32E48" w:rsidRDefault="00930ED3" w:rsidP="00A32E4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3E29D1" w:rsidRPr="00672340" w14:paraId="06CB85EB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801FEFB" w14:textId="4527BF26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14" w:name="_Hlk155965050"/>
            <w:r w:rsidRPr="006640F5">
              <w:rPr>
                <w:rFonts w:cstheme="minorHAnsi"/>
                <w:i/>
                <w:iCs/>
                <w:szCs w:val="20"/>
              </w:rPr>
              <w:lastRenderedPageBreak/>
              <w:t>Engage in peer review and collaborative peer-learning practices.</w:t>
            </w:r>
          </w:p>
          <w:p w14:paraId="7715C4AC" w14:textId="77777777" w:rsidR="006640F5" w:rsidRDefault="006640F5" w:rsidP="006640F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Cs/>
                <w:color w:val="7030A0"/>
                <w:szCs w:val="20"/>
              </w:rPr>
            </w:pPr>
          </w:p>
          <w:bookmarkEnd w:id="14"/>
          <w:p w14:paraId="08B36D04" w14:textId="5755AE85" w:rsidR="00A32E48" w:rsidRPr="002E4B17" w:rsidRDefault="00A32E48" w:rsidP="002E4B17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2E4B17">
              <w:rPr>
                <w:rFonts w:cstheme="minorHAnsi"/>
                <w:szCs w:val="20"/>
              </w:rPr>
              <w:t>Reviewee reflection:</w:t>
            </w:r>
          </w:p>
          <w:p w14:paraId="6669F3F0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09C034F4" w14:textId="77777777" w:rsidR="00A32E48" w:rsidRDefault="00A32E48" w:rsidP="00A32E48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2DBC244C" w14:textId="77777777" w:rsidR="00A32E48" w:rsidRPr="00BB4D02" w:rsidRDefault="00A32E48" w:rsidP="00A32E48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05AE3247" w14:textId="6C5B3F90" w:rsidR="00A32E48" w:rsidRDefault="00A32E48" w:rsidP="00A32E4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</w:pPr>
          </w:p>
        </w:tc>
      </w:tr>
      <w:tr w:rsidR="00930ED3" w:rsidRPr="00672340" w14:paraId="6ABD6310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329650" w14:textId="59713F4E" w:rsidR="00930ED3" w:rsidRPr="00930ED3" w:rsidRDefault="00930ED3" w:rsidP="00930E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6640F5" w:rsidRPr="00672340" w14:paraId="65C441D9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F45500" w14:textId="77C2B046" w:rsidR="006640F5" w:rsidRDefault="006640F5" w:rsidP="00230A21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15" w:name="_Hlk155965069"/>
            <w:r w:rsidRPr="006640F5">
              <w:rPr>
                <w:rFonts w:cstheme="minorHAnsi"/>
                <w:i/>
                <w:iCs/>
                <w:szCs w:val="20"/>
              </w:rPr>
              <w:t>Mentor peers to build capacity in learning and teaching.</w:t>
            </w:r>
          </w:p>
          <w:bookmarkEnd w:id="15"/>
          <w:p w14:paraId="1D340DE3" w14:textId="77777777" w:rsidR="009C23C4" w:rsidRDefault="009C23C4" w:rsidP="006640F5">
            <w:pPr>
              <w:spacing w:before="60"/>
              <w:ind w:right="5"/>
              <w:jc w:val="both"/>
              <w:rPr>
                <w:rFonts w:cstheme="minorHAnsi"/>
                <w:bCs/>
                <w:color w:val="7030A0"/>
                <w:szCs w:val="20"/>
              </w:rPr>
            </w:pPr>
          </w:p>
          <w:p w14:paraId="416DABDB" w14:textId="59D24C49" w:rsidR="006640F5" w:rsidRPr="002E4B17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2E4B17">
              <w:rPr>
                <w:rFonts w:cstheme="minorHAnsi"/>
                <w:szCs w:val="20"/>
              </w:rPr>
              <w:t>Reviewee reflection:</w:t>
            </w:r>
          </w:p>
          <w:p w14:paraId="2766B5A5" w14:textId="77777777" w:rsidR="006640F5" w:rsidRDefault="006640F5" w:rsidP="006640F5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2A53408D" w14:textId="77777777" w:rsidR="006640F5" w:rsidRDefault="006640F5" w:rsidP="006640F5">
            <w:pPr>
              <w:spacing w:before="60"/>
              <w:ind w:right="5"/>
              <w:rPr>
                <w:rFonts w:cstheme="minorHAnsi"/>
                <w:szCs w:val="20"/>
              </w:rPr>
            </w:pPr>
          </w:p>
          <w:p w14:paraId="1B6CDF68" w14:textId="77777777" w:rsid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Links to supporting evidence</w:t>
            </w:r>
            <w:r w:rsidRPr="00BB4D02">
              <w:rPr>
                <w:rFonts w:cstheme="minorHAnsi"/>
                <w:szCs w:val="20"/>
              </w:rPr>
              <w:t>:</w:t>
            </w:r>
          </w:p>
          <w:p w14:paraId="4B0A50A2" w14:textId="06B2FBA7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4423B1" w:rsidRPr="00672340" w14:paraId="284D6A0A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48EA33" w14:textId="15145A96" w:rsidR="004423B1" w:rsidRPr="004423B1" w:rsidRDefault="00930ED3" w:rsidP="004423B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  <w:tr w:rsidR="006640F5" w:rsidRPr="00672340" w14:paraId="61ED68C6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D96FC9" w14:textId="0E4BFC30" w:rsidR="006640F5" w:rsidRDefault="442013A6" w:rsidP="10383FCC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 w:val="0"/>
                <w:bCs/>
                <w:i/>
                <w:iCs/>
              </w:rPr>
            </w:pPr>
            <w:bookmarkStart w:id="16" w:name="_Hlk155965189"/>
            <w:r w:rsidRPr="10383FCC">
              <w:rPr>
                <w:bCs/>
                <w:i/>
                <w:iCs/>
              </w:rPr>
              <w:t xml:space="preserve">Engage in scholarly activity that contributes to the HE </w:t>
            </w:r>
            <w:bookmarkStart w:id="17" w:name="_Int_pRp2lBw5"/>
            <w:r w:rsidRPr="10383FCC">
              <w:rPr>
                <w:bCs/>
                <w:i/>
                <w:iCs/>
              </w:rPr>
              <w:t>sector</w:t>
            </w:r>
            <w:bookmarkEnd w:id="17"/>
            <w:r w:rsidRPr="10383FCC">
              <w:rPr>
                <w:bCs/>
                <w:i/>
                <w:iCs/>
              </w:rPr>
              <w:t>.</w:t>
            </w:r>
          </w:p>
          <w:bookmarkEnd w:id="16"/>
          <w:p w14:paraId="32D1904F" w14:textId="77777777" w:rsidR="006640F5" w:rsidRPr="006640F5" w:rsidRDefault="006640F5" w:rsidP="006640F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</w:p>
          <w:p w14:paraId="5DE1C7DC" w14:textId="4E39BC02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6640F5">
              <w:rPr>
                <w:rFonts w:cstheme="minorHAnsi"/>
                <w:szCs w:val="20"/>
              </w:rPr>
              <w:t>Reviewee reflection:</w:t>
            </w:r>
          </w:p>
          <w:p w14:paraId="17EE75B7" w14:textId="77777777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39BD3C02" w14:textId="77777777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6640F5">
              <w:rPr>
                <w:rFonts w:cstheme="minorHAnsi"/>
                <w:szCs w:val="20"/>
              </w:rPr>
              <w:t>Links to supporting evidence:</w:t>
            </w:r>
          </w:p>
          <w:p w14:paraId="7F6F0A5C" w14:textId="03DD9CB4" w:rsidR="006640F5" w:rsidRPr="006640F5" w:rsidRDefault="006640F5" w:rsidP="006640F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4423B1" w:rsidRPr="00672340" w14:paraId="1A2F2C62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C67E2D" w14:textId="142E11CB" w:rsidR="004423B1" w:rsidRPr="00BB4D02" w:rsidRDefault="00930ED3" w:rsidP="004423B1">
            <w:pPr>
              <w:spacing w:before="60"/>
              <w:ind w:right="5"/>
              <w:rPr>
                <w:rFonts w:cstheme="minorHAnsi"/>
                <w:b w:val="0"/>
                <w:bCs/>
                <w:szCs w:val="20"/>
                <w:u w:val="single"/>
              </w:rPr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  <w:p w14:paraId="103D493C" w14:textId="77777777" w:rsidR="004423B1" w:rsidRPr="004423B1" w:rsidRDefault="004423B1" w:rsidP="004423B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6640F5" w:rsidRPr="00672340" w14:paraId="38EC7386" w14:textId="77777777" w:rsidTr="00621A20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70DFFC" w14:textId="50507A86" w:rsidR="006640F5" w:rsidRDefault="006640F5" w:rsidP="006640F5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 w:val="0"/>
                <w:i/>
                <w:iCs/>
                <w:szCs w:val="20"/>
              </w:rPr>
            </w:pPr>
            <w:bookmarkStart w:id="18" w:name="_Hlk155965289"/>
            <w:r w:rsidRPr="006640F5">
              <w:rPr>
                <w:rFonts w:cstheme="minorHAnsi"/>
                <w:i/>
                <w:iCs/>
                <w:szCs w:val="20"/>
              </w:rPr>
              <w:lastRenderedPageBreak/>
              <w:t>Successfully engage with reward and recognition opportunities in learning and teaching.</w:t>
            </w:r>
          </w:p>
          <w:p w14:paraId="42CAAB22" w14:textId="77777777" w:rsidR="006640F5" w:rsidRDefault="006640F5" w:rsidP="006640F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Cs/>
                <w:color w:val="7030A0"/>
                <w:szCs w:val="20"/>
                <w:highlight w:val="yellow"/>
              </w:rPr>
            </w:pPr>
          </w:p>
          <w:bookmarkEnd w:id="18"/>
          <w:p w14:paraId="2E7235C0" w14:textId="13E063A9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6640F5">
              <w:rPr>
                <w:rFonts w:cstheme="minorHAnsi"/>
                <w:szCs w:val="20"/>
              </w:rPr>
              <w:t>Reviewee reflection:</w:t>
            </w:r>
          </w:p>
          <w:p w14:paraId="6E84D054" w14:textId="77777777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</w:p>
          <w:p w14:paraId="36609100" w14:textId="77777777" w:rsid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szCs w:val="20"/>
              </w:rPr>
            </w:pPr>
            <w:r w:rsidRPr="006640F5">
              <w:rPr>
                <w:rFonts w:cstheme="minorHAnsi"/>
                <w:szCs w:val="20"/>
              </w:rPr>
              <w:t>Links to supporting evidence:</w:t>
            </w:r>
          </w:p>
          <w:p w14:paraId="00CA905A" w14:textId="77777777" w:rsid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b w:val="0"/>
                <w:szCs w:val="20"/>
              </w:rPr>
            </w:pPr>
          </w:p>
          <w:p w14:paraId="673D622E" w14:textId="31A7789B" w:rsidR="006640F5" w:rsidRPr="006640F5" w:rsidRDefault="006640F5" w:rsidP="006640F5">
            <w:pPr>
              <w:spacing w:before="60"/>
              <w:ind w:right="5"/>
              <w:jc w:val="both"/>
              <w:rPr>
                <w:rFonts w:cstheme="minorHAnsi"/>
                <w:b w:val="0"/>
                <w:i/>
                <w:iCs/>
                <w:szCs w:val="20"/>
              </w:rPr>
            </w:pPr>
          </w:p>
        </w:tc>
      </w:tr>
      <w:tr w:rsidR="00A32E48" w:rsidRPr="00672340" w14:paraId="49039633" w14:textId="77777777" w:rsidTr="006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AC4A80" w14:textId="77777777" w:rsidR="006640F5" w:rsidRDefault="006640F5" w:rsidP="00A32E48">
            <w:pPr>
              <w:spacing w:before="60"/>
              <w:ind w:right="5"/>
              <w:rPr>
                <w:rFonts w:cstheme="minorHAnsi"/>
                <w:b w:val="0"/>
                <w:bCs/>
                <w:szCs w:val="20"/>
                <w:u w:val="single"/>
              </w:rPr>
            </w:pPr>
          </w:p>
          <w:p w14:paraId="24A780C4" w14:textId="07A051B8" w:rsidR="00A32E48" w:rsidRDefault="00930ED3" w:rsidP="00A32E4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</w:pPr>
            <w:r w:rsidRPr="00BB4D02">
              <w:rPr>
                <w:rFonts w:cstheme="minorHAnsi"/>
                <w:bCs/>
                <w:szCs w:val="20"/>
                <w:u w:val="single"/>
              </w:rPr>
              <w:t>Reviewer Comments</w:t>
            </w:r>
            <w:r>
              <w:rPr>
                <w:rFonts w:cstheme="minorHAnsi"/>
                <w:bCs/>
                <w:szCs w:val="20"/>
                <w:u w:val="single"/>
              </w:rPr>
              <w:t xml:space="preserve"> (maximum 300 words):</w:t>
            </w:r>
          </w:p>
        </w:tc>
      </w:tr>
    </w:tbl>
    <w:p w14:paraId="6004656B" w14:textId="39CFF2E3" w:rsidR="00DC25DA" w:rsidRDefault="00DC25DA">
      <w:pPr>
        <w:spacing w:after="160" w:line="259" w:lineRule="auto"/>
      </w:pPr>
    </w:p>
    <w:p w14:paraId="79A5B1AC" w14:textId="649E1110" w:rsidR="009C23C4" w:rsidRDefault="009C23C4">
      <w:pPr>
        <w:spacing w:after="160" w:line="259" w:lineRule="auto"/>
      </w:pPr>
    </w:p>
    <w:p w14:paraId="4F75E03B" w14:textId="3C0B40AF" w:rsidR="00AE4F18" w:rsidRDefault="00AE4F18" w:rsidP="00CD2808">
      <w:pPr>
        <w:pStyle w:val="ListParagraph"/>
        <w:keepNext/>
        <w:overflowPunct w:val="0"/>
        <w:autoSpaceDE w:val="0"/>
        <w:autoSpaceDN w:val="0"/>
        <w:adjustRightInd w:val="0"/>
        <w:spacing w:after="0"/>
        <w:ind w:left="714" w:right="-284"/>
        <w:textAlignment w:val="baseline"/>
        <w:rPr>
          <w:rFonts w:ascii="Arial" w:hAnsi="Arial" w:cs="Arial"/>
          <w:bCs/>
          <w:sz w:val="16"/>
          <w:szCs w:val="16"/>
        </w:rPr>
      </w:pPr>
    </w:p>
    <w:p w14:paraId="4B8696E6" w14:textId="77777777" w:rsidR="00AE4F18" w:rsidRDefault="00AE4F18" w:rsidP="00AE4F18">
      <w:pPr>
        <w:rPr>
          <w:rFonts w:ascii="Arial" w:hAnsi="Arial" w:cs="Arial"/>
        </w:rPr>
      </w:pPr>
    </w:p>
    <w:p w14:paraId="0557DE3C" w14:textId="18570C94" w:rsidR="00AE4F18" w:rsidRPr="00CD2808" w:rsidRDefault="00CB1BE1" w:rsidP="00CD280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</w:t>
      </w:r>
      <w:r w:rsidRPr="00CD2808">
        <w:rPr>
          <w:rFonts w:ascii="Arial" w:hAnsi="Arial" w:cs="Arial"/>
          <w:b/>
        </w:rPr>
        <w:t xml:space="preserve"> </w:t>
      </w:r>
      <w:r w:rsidR="003E29D1">
        <w:rPr>
          <w:rFonts w:ascii="Arial" w:hAnsi="Arial" w:cs="Arial"/>
          <w:b/>
        </w:rPr>
        <w:t xml:space="preserve">comments from Reviewer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AE4F18" w:rsidRPr="007557DC" w14:paraId="1B3F76DE" w14:textId="77777777" w:rsidTr="00530A2A">
        <w:trPr>
          <w:cantSplit/>
          <w:trHeight w:val="1365"/>
        </w:trPr>
        <w:tc>
          <w:tcPr>
            <w:tcW w:w="9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F5F4" w:themeFill="accent3" w:themeFillTint="33"/>
          </w:tcPr>
          <w:sdt>
            <w:sdtPr>
              <w:rPr>
                <w:rFonts w:ascii="Arial" w:hAnsi="Arial" w:cs="Arial"/>
              </w:rPr>
              <w:id w:val="1234741503"/>
              <w:placeholder>
                <w:docPart w:val="B915A43A4A074010B6332F3BBC2B7A08"/>
              </w:placeholder>
            </w:sdtPr>
            <w:sdtEndPr/>
            <w:sdtContent>
              <w:p w14:paraId="16F54DC2" w14:textId="77777777" w:rsidR="00AE4F18" w:rsidRDefault="00AE4F18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  <w:p w14:paraId="5BB4DA86" w14:textId="77777777" w:rsidR="00AE4F18" w:rsidRDefault="00AE4F18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  <w:p w14:paraId="443038B8" w14:textId="77777777" w:rsidR="00AE4F18" w:rsidRDefault="00AE4F18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  <w:p w14:paraId="08FCD638" w14:textId="77777777" w:rsidR="00AE4F18" w:rsidRDefault="00AE4F18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  <w:p w14:paraId="66B2E0FB" w14:textId="77777777" w:rsidR="00AE4F18" w:rsidRDefault="00AE4F18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  <w:p w14:paraId="776DF7B0" w14:textId="77777777" w:rsidR="00AE4F18" w:rsidRDefault="00AE4F18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  <w:p w14:paraId="50C41A77" w14:textId="77777777" w:rsidR="00AE4F18" w:rsidRPr="0019589C" w:rsidRDefault="00A0763B" w:rsidP="00530A2A">
                <w:pPr>
                  <w:spacing w:before="60" w:after="60"/>
                  <w:ind w:left="284" w:hanging="284"/>
                  <w:rPr>
                    <w:rFonts w:ascii="Arial" w:hAnsi="Arial" w:cs="Arial"/>
                  </w:rPr>
                </w:pPr>
              </w:p>
            </w:sdtContent>
          </w:sdt>
          <w:p w14:paraId="0E382711" w14:textId="77777777" w:rsidR="00AE4F18" w:rsidRPr="007557DC" w:rsidRDefault="00AE4F18" w:rsidP="00530A2A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</w:tbl>
    <w:p w14:paraId="6CBFE542" w14:textId="77777777" w:rsidR="00AE4F18" w:rsidRPr="00395E49" w:rsidRDefault="00AE4F18" w:rsidP="00AE4F18">
      <w:pPr>
        <w:spacing w:before="240"/>
        <w:ind w:right="-284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18CB012D" w14:textId="77777777" w:rsidR="00AE4F18" w:rsidRPr="00D423CF" w:rsidRDefault="00A0763B" w:rsidP="00AE4F18">
      <w:pPr>
        <w:spacing w:before="240"/>
        <w:ind w:right="-284"/>
      </w:pPr>
      <w:r>
        <w:pict w14:anchorId="78282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5pt;height:93.5pt;mso-position-vertical:absolute">
            <v:imagedata r:id="rId17" o:title=""/>
            <o:lock v:ext="edit" ungrouping="t" rotation="t" cropping="t" verticies="t" text="t" grouping="t"/>
            <o:signatureline v:ext="edit" id="{9D95687F-E32A-4C6B-8351-E697964C69C6}" provid="{00000000-0000-0000-0000-000000000000}" o:suggestedsigner="Peer Reviewer" issignatureline="t"/>
          </v:shape>
        </w:pict>
      </w:r>
    </w:p>
    <w:p w14:paraId="3EF8D9EA" w14:textId="78BE4512" w:rsidR="00AE4F18" w:rsidRPr="00B0641A" w:rsidRDefault="00AE4F18" w:rsidP="00AE4F18">
      <w:pPr>
        <w:spacing w:before="240"/>
        <w:ind w:right="-284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Peer </w:t>
      </w:r>
      <w:r w:rsidRPr="00395E49">
        <w:rPr>
          <w:rFonts w:ascii="Arial" w:hAnsi="Arial" w:cs="Arial"/>
        </w:rPr>
        <w:t>Reviewer’s Title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1708664"/>
          <w:placeholder>
            <w:docPart w:val="9B12CE1C1BBF40B383CCCC667EACDE8B"/>
          </w:placeholder>
          <w:showingPlcHdr/>
        </w:sdtPr>
        <w:sdtEndPr/>
        <w:sdtContent>
          <w:r w:rsidR="004423B1">
            <w:rPr>
              <w:rFonts w:ascii="Arial" w:hAnsi="Arial" w:cs="Arial"/>
            </w:rPr>
            <w:t xml:space="preserve"> </w:t>
          </w:r>
        </w:sdtContent>
      </w:sdt>
    </w:p>
    <w:p w14:paraId="7BEC0825" w14:textId="56DBF5E9" w:rsidR="006D08B2" w:rsidRPr="00AE4F18" w:rsidRDefault="006D08B2" w:rsidP="00AE4F18">
      <w:pPr>
        <w:keepNext/>
        <w:overflowPunct w:val="0"/>
        <w:autoSpaceDE w:val="0"/>
        <w:autoSpaceDN w:val="0"/>
        <w:adjustRightInd w:val="0"/>
        <w:spacing w:after="0"/>
        <w:ind w:left="360" w:right="-284"/>
        <w:textAlignment w:val="baseline"/>
        <w:rPr>
          <w:rFonts w:ascii="Arial" w:hAnsi="Arial" w:cs="Arial"/>
          <w:bCs/>
          <w:sz w:val="16"/>
          <w:szCs w:val="16"/>
        </w:rPr>
      </w:pPr>
    </w:p>
    <w:sectPr w:rsidR="006D08B2" w:rsidRPr="00AE4F18" w:rsidSect="00762EBF">
      <w:headerReference w:type="first" r:id="rId18"/>
      <w:type w:val="continuous"/>
      <w:pgSz w:w="11906" w:h="16838"/>
      <w:pgMar w:top="1134" w:right="1230" w:bottom="567" w:left="12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1B19" w14:textId="77777777" w:rsidR="002D1F74" w:rsidRDefault="002D1F74" w:rsidP="00C37A29">
      <w:r>
        <w:separator/>
      </w:r>
    </w:p>
    <w:p w14:paraId="025E8E23" w14:textId="77777777" w:rsidR="002D1F74" w:rsidRDefault="002D1F74"/>
  </w:endnote>
  <w:endnote w:type="continuationSeparator" w:id="0">
    <w:p w14:paraId="3A0B3548" w14:textId="77777777" w:rsidR="002D1F74" w:rsidRDefault="002D1F74" w:rsidP="00C37A29">
      <w:r>
        <w:continuationSeparator/>
      </w:r>
    </w:p>
    <w:p w14:paraId="5B07EB82" w14:textId="77777777" w:rsidR="002D1F74" w:rsidRDefault="002D1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s Grotesqu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2739F857DA8C4F42A34F40B0B24C954A"/>
      </w:placeholder>
      <w:group/>
    </w:sdtPr>
    <w:sdtEndPr/>
    <w:sdtContent>
      <w:p w14:paraId="76A76600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D509F81" wp14:editId="6903C27F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4B80ED0E006240049C4DE2BC764435B5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10B6C7A5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D509F81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4B80ED0E006240049C4DE2BC764435B5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10B6C7A5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0496989" wp14:editId="2B62A016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>
              <w:pict>
                <v:group id="Group 5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spid="_x0000_s1026" w14:anchorId="57CA80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8" style="position:absolute;width:3378;height:38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o:title="" r:id="rId2"/>
                  </v:shape>
                  <v:rect id="Rectangle 8" style="position:absolute;top:6650;width:1662;height:1235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0F01060A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7D15" w14:textId="77777777" w:rsidR="00F93875" w:rsidRDefault="00A0763B" w:rsidP="00B53079">
    <w:pPr>
      <w:pStyle w:val="FooterPageNumber"/>
      <w:framePr w:h="300" w:wrap="around" w:y="15596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C30CDB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C30CDB">
              <w:t>1</w:t>
            </w:r>
            <w:r w:rsidR="00F93875">
              <w:fldChar w:fldCharType="end"/>
            </w:r>
          </w:sdtContent>
        </w:sdt>
      </w:sdtContent>
    </w:sdt>
  </w:p>
  <w:p w14:paraId="7872604C" w14:textId="77777777" w:rsidR="002D6827" w:rsidRDefault="002D6827">
    <w:pPr>
      <w:pStyle w:val="Footer"/>
    </w:pPr>
  </w:p>
  <w:p w14:paraId="56E5435C" w14:textId="77777777" w:rsidR="00B53079" w:rsidRDefault="00B53079">
    <w:pPr>
      <w:pStyle w:val="Footer"/>
      <w:rPr>
        <w:sz w:val="14"/>
      </w:rPr>
    </w:pPr>
  </w:p>
  <w:p w14:paraId="34561516" w14:textId="77777777" w:rsidR="00B53079" w:rsidRPr="00B53079" w:rsidRDefault="00B53079" w:rsidP="00B53079">
    <w:pPr>
      <w:pStyle w:val="Footer"/>
      <w:rPr>
        <w:sz w:val="14"/>
      </w:rPr>
    </w:pPr>
    <w:r w:rsidRPr="00B53079">
      <w:rPr>
        <w:sz w:val="14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1288" w14:textId="77777777" w:rsidR="002D1F74" w:rsidRDefault="002D1F74" w:rsidP="00C37A29">
      <w:r>
        <w:separator/>
      </w:r>
    </w:p>
    <w:p w14:paraId="322FE863" w14:textId="77777777" w:rsidR="002D1F74" w:rsidRDefault="002D1F74"/>
  </w:footnote>
  <w:footnote w:type="continuationSeparator" w:id="0">
    <w:p w14:paraId="6DF6ED0F" w14:textId="77777777" w:rsidR="002D1F74" w:rsidRDefault="002D1F74" w:rsidP="00C37A29">
      <w:r>
        <w:continuationSeparator/>
      </w:r>
    </w:p>
    <w:p w14:paraId="34F13D14" w14:textId="77777777" w:rsidR="002D1F74" w:rsidRDefault="002D1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A1FC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D04D" w14:textId="77777777" w:rsidR="005141E8" w:rsidRPr="00762EBF" w:rsidRDefault="008F728C" w:rsidP="008D1ABD">
    <w:pPr>
      <w:pStyle w:val="Header"/>
      <w:rPr>
        <w:sz w:val="8"/>
        <w:szCs w:val="8"/>
      </w:rPr>
    </w:pPr>
    <w:r w:rsidRPr="00762EBF">
      <w:rPr>
        <w:noProof/>
        <w:sz w:val="8"/>
        <w:szCs w:val="8"/>
        <w:lang w:eastAsia="en-AU"/>
      </w:rPr>
      <w:drawing>
        <wp:anchor distT="360045" distB="180340" distL="114300" distR="114300" simplePos="0" relativeHeight="251660288" behindDoc="0" locked="1" layoutInCell="1" allowOverlap="1" wp14:anchorId="01A43461" wp14:editId="137A0C30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568B" w14:textId="77777777" w:rsidR="005B6BB1" w:rsidRDefault="00F334A8">
    <w:pPr>
      <w:pStyle w:val="Header"/>
    </w:pPr>
    <w:r w:rsidRPr="00AC48F9"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9D14999" wp14:editId="4D015929">
              <wp:simplePos x="0" y="0"/>
              <wp:positionH relativeFrom="rightMargin">
                <wp:posOffset>-1771015</wp:posOffset>
              </wp:positionH>
              <wp:positionV relativeFrom="page">
                <wp:posOffset>666115</wp:posOffset>
              </wp:positionV>
              <wp:extent cx="1828800" cy="219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498D1" w14:textId="77777777" w:rsidR="005B6BB1" w:rsidRDefault="00A0763B" w:rsidP="00AC48F9">
                          <w:pPr>
                            <w:pStyle w:val="School-Division"/>
                          </w:pPr>
                          <w:sdt>
                            <w:sdtPr>
                              <w:rPr>
                                <w:color w:val="F0572A"/>
                              </w:rPr>
                              <w:id w:val="-1539201253"/>
                              <w15:appearance w15:val="hidden"/>
                            </w:sdtPr>
                            <w:sdtEndPr>
                              <w:rPr>
                                <w:color w:val="F0572A" w:themeColor="text2"/>
                              </w:rPr>
                            </w:sdtEndPr>
                            <w:sdtContent>
                              <w:r w:rsidR="00F334A8" w:rsidRPr="00897954">
                                <w:rPr>
                                  <w:color w:val="F0572A"/>
                                </w:rPr>
                                <w:t>Division of Learning and Teaching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149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39.45pt;margin-top:52.45pt;width:2in;height:17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dn+AEAANQDAAAOAAAAZHJzL2Uyb0RvYy54bWysU8tu2zAQvBfoPxC817IFO7UFy0GaNEWB&#10;9AGk/QCaoiyiJJdd0pbSr++SUhyjvRXVgVhqydmd2eH2erCGnRQGDa7mi9mcM+UkNNodav792/2b&#10;NWchCtcIA07V/EkFfr17/Wrb+0qV0IFpFDICcaHqfc27GH1VFEF2yoowA68cJVtAKyJt8VA0KHpC&#10;t6Yo5/OrogdsPIJUIdDfuzHJdxm/bZWMX9o2qMhMzam3mFfM6z6txW4rqgMK32k5tSH+oQsrtKOi&#10;Z6g7EQU7ov4LymqJEKCNMwm2gLbVUmUOxGYx/4PNYye8ylxInODPMoX/Bys/nx79V2RxeAcDDTCT&#10;CP4B5I/AHNx2wh3UDSL0nRINFV4kyYreh2q6mqQOVUgg+/4TNDRkcYyQgYYWbVKFeDJCpwE8nUVX&#10;Q2QylVyX6/WcUpJy5WJzRXEqIarn2x5D/KDAshTUHGmoGV2cHkIcjz4fScUc3Gtj8mCNY33NN6ty&#10;lS9cZKyO5Dujbc2pOH2jExLJ967Jl6PQZoypF+Mm1onoSDkO+4HpZpIkibCH5olkQBhtRs+Cgg7w&#10;F2c9Wazm4edRoOLMfHQk5WaxXCZP5s1y9bakDV5m9pcZ4SRB1TxyNoa3Mft4pHxDkrc6q/HSydQy&#10;WSfrOdk8efNyn0+9PMbdbwAAAP//AwBQSwMEFAAGAAgAAAAhAKA8FxzeAAAACgEAAA8AAABkcnMv&#10;ZG93bnJldi54bWxMj81OwzAQhO9IvIO1SNzadUsLTYhTIRBXEOVH4ubG2yQiXkex24S3ZznBbUfz&#10;aXam2E6+UycaYhvYwGKuQRFXwbVcG3h7fZxtQMVk2dkuMBn4pgjb8vyssLkLI7/QaZdqJSEcc2ug&#10;SanPEWPVkLdxHnpi8Q5h8DaJHGp0gx0l3He41PoavW1ZPjS2p/uGqq/d0Rt4fzp8fqz0c/3g1/0Y&#10;Jo3sMzTm8mK6uwWVaEp/MPzWl+pQSqd9OLKLqjMwW95sMmHF0Ss5BMkWoPair7I1YFng/wnlDwAA&#10;AP//AwBQSwECLQAUAAYACAAAACEAtoM4kv4AAADhAQAAEwAAAAAAAAAAAAAAAAAAAAAAW0NvbnRl&#10;bnRfVHlwZXNdLnhtbFBLAQItABQABgAIAAAAIQA4/SH/1gAAAJQBAAALAAAAAAAAAAAAAAAAAC8B&#10;AABfcmVscy8ucmVsc1BLAQItABQABgAIAAAAIQC1x7dn+AEAANQDAAAOAAAAAAAAAAAAAAAAAC4C&#10;AABkcnMvZTJvRG9jLnhtbFBLAQItABQABgAIAAAAIQCgPBcc3gAAAAoBAAAPAAAAAAAAAAAAAAAA&#10;AFIEAABkcnMvZG93bnJldi54bWxQSwUGAAAAAAQABADzAAAAXQUAAAAA&#10;" filled="f" stroked="f">
              <v:textbox>
                <w:txbxContent>
                  <w:p w14:paraId="593498D1" w14:textId="77777777" w:rsidR="005B6BB1" w:rsidRDefault="00A0763B" w:rsidP="00AC48F9">
                    <w:pPr>
                      <w:pStyle w:val="School-Division"/>
                    </w:pPr>
                    <w:sdt>
                      <w:sdtPr>
                        <w:rPr>
                          <w:color w:val="F0572A"/>
                        </w:rPr>
                        <w:id w:val="-1539201253"/>
                        <w15:appearance w15:val="hidden"/>
                      </w:sdtPr>
                      <w:sdtEndPr>
                        <w:rPr>
                          <w:color w:val="F0572A" w:themeColor="text2"/>
                        </w:rPr>
                      </w:sdtEndPr>
                      <w:sdtContent>
                        <w:r w:rsidR="00F334A8" w:rsidRPr="00897954">
                          <w:rPr>
                            <w:color w:val="F0572A"/>
                          </w:rPr>
                          <w:t>Division of Learning and Teaching</w:t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  <w:r w:rsidRPr="00AC48F9">
      <w:rPr>
        <w:noProof/>
      </w:rPr>
      <w:drawing>
        <wp:anchor distT="360045" distB="180340" distL="114300" distR="114300" simplePos="0" relativeHeight="251667456" behindDoc="1" locked="1" layoutInCell="1" allowOverlap="1" wp14:anchorId="47C646EC" wp14:editId="1C9B9B16">
          <wp:simplePos x="0" y="0"/>
          <wp:positionH relativeFrom="column">
            <wp:posOffset>28575</wp:posOffset>
          </wp:positionH>
          <wp:positionV relativeFrom="page">
            <wp:posOffset>252095</wp:posOffset>
          </wp:positionV>
          <wp:extent cx="2203200" cy="633600"/>
          <wp:effectExtent l="0" t="0" r="6985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f53+qmgAlV5pi" int2:id="MFSWIZYV">
      <int2:state int2:value="Rejected" int2:type="AugLoop_Text_Critique"/>
    </int2:textHash>
    <int2:bookmark int2:bookmarkName="_Int_pRp2lBw5" int2:invalidationBookmarkName="" int2:hashCode="zv10csgLPn0Uc7" int2:id="v8rtitkb">
      <int2:state int2:value="Rejected" int2:type="AugLoop_Text_Critique"/>
    </int2:bookmark>
    <int2:bookmark int2:bookmarkName="_Int_zKWkwoOs" int2:invalidationBookmarkName="" int2:hashCode="EBb8srT/SFhXxz" int2:id="JImD48W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00E08"/>
    <w:multiLevelType w:val="hybridMultilevel"/>
    <w:tmpl w:val="FFEA4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7DAEA0E"/>
    <w:numStyleLink w:val="Numbering"/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0967B11"/>
    <w:multiLevelType w:val="hybridMultilevel"/>
    <w:tmpl w:val="10AA8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D53ED"/>
    <w:multiLevelType w:val="multilevel"/>
    <w:tmpl w:val="97DAEA0E"/>
    <w:numStyleLink w:val="Numbering"/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7890DCD"/>
    <w:multiLevelType w:val="hybridMultilevel"/>
    <w:tmpl w:val="4860D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D142E1"/>
    <w:multiLevelType w:val="multilevel"/>
    <w:tmpl w:val="13EE19C0"/>
    <w:numStyleLink w:val="AppendixList"/>
  </w:abstractNum>
  <w:abstractNum w:abstractNumId="23" w15:restartNumberingAfterBreak="0">
    <w:nsid w:val="18D55745"/>
    <w:multiLevelType w:val="hybridMultilevel"/>
    <w:tmpl w:val="702CBD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51399E"/>
    <w:multiLevelType w:val="hybridMultilevel"/>
    <w:tmpl w:val="3794A3D0"/>
    <w:lvl w:ilvl="0" w:tplc="463E4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322B09"/>
    <w:multiLevelType w:val="multilevel"/>
    <w:tmpl w:val="97DAEA0E"/>
    <w:numStyleLink w:val="Numbering"/>
  </w:abstractNum>
  <w:abstractNum w:abstractNumId="26" w15:restartNumberingAfterBreak="0">
    <w:nsid w:val="282A1C86"/>
    <w:multiLevelType w:val="hybridMultilevel"/>
    <w:tmpl w:val="FB28F9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9D11EC"/>
    <w:multiLevelType w:val="hybridMultilevel"/>
    <w:tmpl w:val="7AE657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0635D"/>
    <w:multiLevelType w:val="hybridMultilevel"/>
    <w:tmpl w:val="4456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21F1D0F"/>
    <w:multiLevelType w:val="multilevel"/>
    <w:tmpl w:val="D77AE808"/>
    <w:numStyleLink w:val="Bullets"/>
  </w:abstractNum>
  <w:abstractNum w:abstractNumId="31" w15:restartNumberingAfterBreak="0">
    <w:nsid w:val="38B54092"/>
    <w:multiLevelType w:val="hybridMultilevel"/>
    <w:tmpl w:val="C0309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313696"/>
    <w:multiLevelType w:val="hybridMultilevel"/>
    <w:tmpl w:val="A7F28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97427"/>
    <w:multiLevelType w:val="multilevel"/>
    <w:tmpl w:val="97DAEA0E"/>
    <w:numStyleLink w:val="Numbering"/>
  </w:abstractNum>
  <w:abstractNum w:abstractNumId="34" w15:restartNumberingAfterBreak="0">
    <w:nsid w:val="414E7F40"/>
    <w:multiLevelType w:val="hybridMultilevel"/>
    <w:tmpl w:val="2BCA3D7A"/>
    <w:lvl w:ilvl="0" w:tplc="C58AF7D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BCE05E20">
      <w:numFmt w:val="bullet"/>
      <w:lvlText w:val="•"/>
      <w:lvlJc w:val="left"/>
      <w:pPr>
        <w:ind w:left="2032" w:hanging="360"/>
      </w:pPr>
      <w:rPr>
        <w:rFonts w:hint="default"/>
        <w:lang w:val="en-AU" w:eastAsia="en-AU" w:bidi="en-AU"/>
      </w:rPr>
    </w:lvl>
    <w:lvl w:ilvl="2" w:tplc="66D46D76">
      <w:numFmt w:val="bullet"/>
      <w:lvlText w:val="•"/>
      <w:lvlJc w:val="left"/>
      <w:pPr>
        <w:ind w:left="2865" w:hanging="360"/>
      </w:pPr>
      <w:rPr>
        <w:rFonts w:hint="default"/>
        <w:lang w:val="en-AU" w:eastAsia="en-AU" w:bidi="en-AU"/>
      </w:rPr>
    </w:lvl>
    <w:lvl w:ilvl="3" w:tplc="D39A777E">
      <w:numFmt w:val="bullet"/>
      <w:lvlText w:val="•"/>
      <w:lvlJc w:val="left"/>
      <w:pPr>
        <w:ind w:left="3697" w:hanging="360"/>
      </w:pPr>
      <w:rPr>
        <w:rFonts w:hint="default"/>
        <w:lang w:val="en-AU" w:eastAsia="en-AU" w:bidi="en-AU"/>
      </w:rPr>
    </w:lvl>
    <w:lvl w:ilvl="4" w:tplc="B8CE466C">
      <w:numFmt w:val="bullet"/>
      <w:lvlText w:val="•"/>
      <w:lvlJc w:val="left"/>
      <w:pPr>
        <w:ind w:left="4530" w:hanging="360"/>
      </w:pPr>
      <w:rPr>
        <w:rFonts w:hint="default"/>
        <w:lang w:val="en-AU" w:eastAsia="en-AU" w:bidi="en-AU"/>
      </w:rPr>
    </w:lvl>
    <w:lvl w:ilvl="5" w:tplc="0646EE4E">
      <w:numFmt w:val="bullet"/>
      <w:lvlText w:val="•"/>
      <w:lvlJc w:val="left"/>
      <w:pPr>
        <w:ind w:left="5363" w:hanging="360"/>
      </w:pPr>
      <w:rPr>
        <w:rFonts w:hint="default"/>
        <w:lang w:val="en-AU" w:eastAsia="en-AU" w:bidi="en-AU"/>
      </w:rPr>
    </w:lvl>
    <w:lvl w:ilvl="6" w:tplc="DFB0183A">
      <w:numFmt w:val="bullet"/>
      <w:lvlText w:val="•"/>
      <w:lvlJc w:val="left"/>
      <w:pPr>
        <w:ind w:left="6195" w:hanging="360"/>
      </w:pPr>
      <w:rPr>
        <w:rFonts w:hint="default"/>
        <w:lang w:val="en-AU" w:eastAsia="en-AU" w:bidi="en-AU"/>
      </w:rPr>
    </w:lvl>
    <w:lvl w:ilvl="7" w:tplc="D85CE0D6">
      <w:numFmt w:val="bullet"/>
      <w:lvlText w:val="•"/>
      <w:lvlJc w:val="left"/>
      <w:pPr>
        <w:ind w:left="7028" w:hanging="360"/>
      </w:pPr>
      <w:rPr>
        <w:rFonts w:hint="default"/>
        <w:lang w:val="en-AU" w:eastAsia="en-AU" w:bidi="en-AU"/>
      </w:rPr>
    </w:lvl>
    <w:lvl w:ilvl="8" w:tplc="2AE0394C">
      <w:numFmt w:val="bullet"/>
      <w:lvlText w:val="•"/>
      <w:lvlJc w:val="left"/>
      <w:pPr>
        <w:ind w:left="7861" w:hanging="360"/>
      </w:pPr>
      <w:rPr>
        <w:rFonts w:hint="default"/>
        <w:lang w:val="en-AU" w:eastAsia="en-AU" w:bidi="en-AU"/>
      </w:rPr>
    </w:lvl>
  </w:abstractNum>
  <w:abstractNum w:abstractNumId="35" w15:restartNumberingAfterBreak="0">
    <w:nsid w:val="4E7F1CD0"/>
    <w:multiLevelType w:val="multilevel"/>
    <w:tmpl w:val="97DAEA0E"/>
    <w:numStyleLink w:val="Numbering"/>
  </w:abstractNum>
  <w:abstractNum w:abstractNumId="36" w15:restartNumberingAfterBreak="0">
    <w:nsid w:val="4FE122A4"/>
    <w:multiLevelType w:val="hybridMultilevel"/>
    <w:tmpl w:val="562EA7D4"/>
    <w:lvl w:ilvl="0" w:tplc="484A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D68FF"/>
    <w:multiLevelType w:val="hybridMultilevel"/>
    <w:tmpl w:val="7AE65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140E93"/>
    <w:multiLevelType w:val="hybridMultilevel"/>
    <w:tmpl w:val="8CD0A0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612BFF"/>
    <w:multiLevelType w:val="hybridMultilevel"/>
    <w:tmpl w:val="2D2AF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73D84"/>
    <w:multiLevelType w:val="multilevel"/>
    <w:tmpl w:val="50041352"/>
    <w:numStyleLink w:val="ListHeadings"/>
  </w:abstractNum>
  <w:abstractNum w:abstractNumId="41" w15:restartNumberingAfterBreak="0">
    <w:nsid w:val="596A0C8C"/>
    <w:multiLevelType w:val="multilevel"/>
    <w:tmpl w:val="97DAEA0E"/>
    <w:numStyleLink w:val="Numbering"/>
  </w:abstractNum>
  <w:abstractNum w:abstractNumId="42" w15:restartNumberingAfterBreak="0">
    <w:nsid w:val="5FA92B45"/>
    <w:multiLevelType w:val="hybridMultilevel"/>
    <w:tmpl w:val="702CBD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44" w15:restartNumberingAfterBreak="0">
    <w:nsid w:val="643520E2"/>
    <w:multiLevelType w:val="multilevel"/>
    <w:tmpl w:val="D77AE808"/>
    <w:numStyleLink w:val="Bullets"/>
  </w:abstractNum>
  <w:abstractNum w:abstractNumId="45" w15:restartNumberingAfterBreak="0">
    <w:nsid w:val="660D51AD"/>
    <w:multiLevelType w:val="multilevel"/>
    <w:tmpl w:val="97DAEA0E"/>
    <w:numStyleLink w:val="Numbering"/>
  </w:abstractNum>
  <w:abstractNum w:abstractNumId="46" w15:restartNumberingAfterBreak="0">
    <w:nsid w:val="6CE73081"/>
    <w:multiLevelType w:val="hybridMultilevel"/>
    <w:tmpl w:val="DE60B4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D0736"/>
    <w:multiLevelType w:val="multilevel"/>
    <w:tmpl w:val="97DAEA0E"/>
    <w:numStyleLink w:val="Numbering"/>
  </w:abstractNum>
  <w:abstractNum w:abstractNumId="48" w15:restartNumberingAfterBreak="0">
    <w:nsid w:val="74B63DA4"/>
    <w:multiLevelType w:val="hybridMultilevel"/>
    <w:tmpl w:val="DE423A2C"/>
    <w:lvl w:ilvl="0" w:tplc="08A04F8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F1AA9598">
      <w:numFmt w:val="bullet"/>
      <w:lvlText w:val="•"/>
      <w:lvlJc w:val="left"/>
      <w:pPr>
        <w:ind w:left="1708" w:hanging="360"/>
      </w:pPr>
      <w:rPr>
        <w:rFonts w:hint="default"/>
        <w:lang w:val="en-AU" w:eastAsia="en-AU" w:bidi="en-AU"/>
      </w:rPr>
    </w:lvl>
    <w:lvl w:ilvl="2" w:tplc="68CE0008">
      <w:numFmt w:val="bullet"/>
      <w:lvlText w:val="•"/>
      <w:lvlJc w:val="left"/>
      <w:pPr>
        <w:ind w:left="2577" w:hanging="360"/>
      </w:pPr>
      <w:rPr>
        <w:rFonts w:hint="default"/>
        <w:lang w:val="en-AU" w:eastAsia="en-AU" w:bidi="en-AU"/>
      </w:rPr>
    </w:lvl>
    <w:lvl w:ilvl="3" w:tplc="9D7AF1C8">
      <w:numFmt w:val="bullet"/>
      <w:lvlText w:val="•"/>
      <w:lvlJc w:val="left"/>
      <w:pPr>
        <w:ind w:left="3445" w:hanging="360"/>
      </w:pPr>
      <w:rPr>
        <w:rFonts w:hint="default"/>
        <w:lang w:val="en-AU" w:eastAsia="en-AU" w:bidi="en-AU"/>
      </w:rPr>
    </w:lvl>
    <w:lvl w:ilvl="4" w:tplc="3D125932">
      <w:numFmt w:val="bullet"/>
      <w:lvlText w:val="•"/>
      <w:lvlJc w:val="left"/>
      <w:pPr>
        <w:ind w:left="4314" w:hanging="360"/>
      </w:pPr>
      <w:rPr>
        <w:rFonts w:hint="default"/>
        <w:lang w:val="en-AU" w:eastAsia="en-AU" w:bidi="en-AU"/>
      </w:rPr>
    </w:lvl>
    <w:lvl w:ilvl="5" w:tplc="659A52DA">
      <w:numFmt w:val="bullet"/>
      <w:lvlText w:val="•"/>
      <w:lvlJc w:val="left"/>
      <w:pPr>
        <w:ind w:left="5183" w:hanging="360"/>
      </w:pPr>
      <w:rPr>
        <w:rFonts w:hint="default"/>
        <w:lang w:val="en-AU" w:eastAsia="en-AU" w:bidi="en-AU"/>
      </w:rPr>
    </w:lvl>
    <w:lvl w:ilvl="6" w:tplc="E2D493DE">
      <w:numFmt w:val="bullet"/>
      <w:lvlText w:val="•"/>
      <w:lvlJc w:val="left"/>
      <w:pPr>
        <w:ind w:left="6051" w:hanging="360"/>
      </w:pPr>
      <w:rPr>
        <w:rFonts w:hint="default"/>
        <w:lang w:val="en-AU" w:eastAsia="en-AU" w:bidi="en-AU"/>
      </w:rPr>
    </w:lvl>
    <w:lvl w:ilvl="7" w:tplc="1C32F378">
      <w:numFmt w:val="bullet"/>
      <w:lvlText w:val="•"/>
      <w:lvlJc w:val="left"/>
      <w:pPr>
        <w:ind w:left="6920" w:hanging="360"/>
      </w:pPr>
      <w:rPr>
        <w:rFonts w:hint="default"/>
        <w:lang w:val="en-AU" w:eastAsia="en-AU" w:bidi="en-AU"/>
      </w:rPr>
    </w:lvl>
    <w:lvl w:ilvl="8" w:tplc="C62ABBF6">
      <w:numFmt w:val="bullet"/>
      <w:lvlText w:val="•"/>
      <w:lvlJc w:val="left"/>
      <w:pPr>
        <w:ind w:left="7789" w:hanging="360"/>
      </w:pPr>
      <w:rPr>
        <w:rFonts w:hint="default"/>
        <w:lang w:val="en-AU" w:eastAsia="en-AU" w:bidi="en-AU"/>
      </w:rPr>
    </w:lvl>
  </w:abstractNum>
  <w:abstractNum w:abstractNumId="49" w15:restartNumberingAfterBreak="0">
    <w:nsid w:val="7BAA04AC"/>
    <w:multiLevelType w:val="hybridMultilevel"/>
    <w:tmpl w:val="FF68DE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8646">
    <w:abstractNumId w:val="9"/>
  </w:num>
  <w:num w:numId="2" w16cid:durableId="1652707075">
    <w:abstractNumId w:val="7"/>
  </w:num>
  <w:num w:numId="3" w16cid:durableId="727068032">
    <w:abstractNumId w:val="6"/>
  </w:num>
  <w:num w:numId="4" w16cid:durableId="748234007">
    <w:abstractNumId w:val="5"/>
  </w:num>
  <w:num w:numId="5" w16cid:durableId="226574643">
    <w:abstractNumId w:val="4"/>
  </w:num>
  <w:num w:numId="6" w16cid:durableId="1714692024">
    <w:abstractNumId w:val="8"/>
  </w:num>
  <w:num w:numId="7" w16cid:durableId="195777254">
    <w:abstractNumId w:val="3"/>
  </w:num>
  <w:num w:numId="8" w16cid:durableId="1025134693">
    <w:abstractNumId w:val="2"/>
  </w:num>
  <w:num w:numId="9" w16cid:durableId="146240872">
    <w:abstractNumId w:val="1"/>
  </w:num>
  <w:num w:numId="10" w16cid:durableId="216745664">
    <w:abstractNumId w:val="0"/>
  </w:num>
  <w:num w:numId="11" w16cid:durableId="1420640397">
    <w:abstractNumId w:val="43"/>
  </w:num>
  <w:num w:numId="12" w16cid:durableId="382949074">
    <w:abstractNumId w:val="44"/>
  </w:num>
  <w:num w:numId="13" w16cid:durableId="239563819">
    <w:abstractNumId w:val="30"/>
  </w:num>
  <w:num w:numId="14" w16cid:durableId="1051727607">
    <w:abstractNumId w:val="17"/>
  </w:num>
  <w:num w:numId="15" w16cid:durableId="14039730">
    <w:abstractNumId w:val="47"/>
  </w:num>
  <w:num w:numId="16" w16cid:durableId="95760704">
    <w:abstractNumId w:val="35"/>
  </w:num>
  <w:num w:numId="17" w16cid:durableId="985010581">
    <w:abstractNumId w:val="45"/>
  </w:num>
  <w:num w:numId="18" w16cid:durableId="145047775">
    <w:abstractNumId w:val="11"/>
  </w:num>
  <w:num w:numId="19" w16cid:durableId="732849398">
    <w:abstractNumId w:val="14"/>
  </w:num>
  <w:num w:numId="20" w16cid:durableId="1031876490">
    <w:abstractNumId w:val="33"/>
  </w:num>
  <w:num w:numId="21" w16cid:durableId="1967345726">
    <w:abstractNumId w:val="19"/>
  </w:num>
  <w:num w:numId="22" w16cid:durableId="670838412">
    <w:abstractNumId w:val="12"/>
  </w:num>
  <w:num w:numId="23" w16cid:durableId="954362406">
    <w:abstractNumId w:val="15"/>
  </w:num>
  <w:num w:numId="24" w16cid:durableId="508908564">
    <w:abstractNumId w:val="13"/>
  </w:num>
  <w:num w:numId="25" w16cid:durableId="201719897">
    <w:abstractNumId w:val="25"/>
  </w:num>
  <w:num w:numId="26" w16cid:durableId="123013007">
    <w:abstractNumId w:val="41"/>
  </w:num>
  <w:num w:numId="27" w16cid:durableId="1286347378">
    <w:abstractNumId w:val="40"/>
  </w:num>
  <w:num w:numId="28" w16cid:durableId="1687975874">
    <w:abstractNumId w:val="29"/>
  </w:num>
  <w:num w:numId="29" w16cid:durableId="824972848">
    <w:abstractNumId w:val="20"/>
  </w:num>
  <w:num w:numId="30" w16cid:durableId="365105930">
    <w:abstractNumId w:val="22"/>
  </w:num>
  <w:num w:numId="31" w16cid:durableId="292029061">
    <w:abstractNumId w:val="16"/>
  </w:num>
  <w:num w:numId="32" w16cid:durableId="399183298">
    <w:abstractNumId w:val="36"/>
  </w:num>
  <w:num w:numId="33" w16cid:durableId="731931771">
    <w:abstractNumId w:val="28"/>
  </w:num>
  <w:num w:numId="34" w16cid:durableId="158153339">
    <w:abstractNumId w:val="49"/>
  </w:num>
  <w:num w:numId="35" w16cid:durableId="1017774301">
    <w:abstractNumId w:val="18"/>
  </w:num>
  <w:num w:numId="36" w16cid:durableId="676081334">
    <w:abstractNumId w:val="48"/>
  </w:num>
  <w:num w:numId="37" w16cid:durableId="683551717">
    <w:abstractNumId w:val="34"/>
  </w:num>
  <w:num w:numId="38" w16cid:durableId="16123662">
    <w:abstractNumId w:val="32"/>
  </w:num>
  <w:num w:numId="39" w16cid:durableId="56512943">
    <w:abstractNumId w:val="24"/>
  </w:num>
  <w:num w:numId="40" w16cid:durableId="935792207">
    <w:abstractNumId w:val="23"/>
  </w:num>
  <w:num w:numId="41" w16cid:durableId="646474451">
    <w:abstractNumId w:val="46"/>
  </w:num>
  <w:num w:numId="42" w16cid:durableId="1828130807">
    <w:abstractNumId w:val="27"/>
  </w:num>
  <w:num w:numId="43" w16cid:durableId="10885227">
    <w:abstractNumId w:val="38"/>
  </w:num>
  <w:num w:numId="44" w16cid:durableId="1244948694">
    <w:abstractNumId w:val="21"/>
  </w:num>
  <w:num w:numId="45" w16cid:durableId="1727097043">
    <w:abstractNumId w:val="31"/>
  </w:num>
  <w:num w:numId="46" w16cid:durableId="1739089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72537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9537820">
    <w:abstractNumId w:val="10"/>
  </w:num>
  <w:num w:numId="49" w16cid:durableId="915699595">
    <w:abstractNumId w:val="39"/>
  </w:num>
  <w:num w:numId="50" w16cid:durableId="106792000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F"/>
    <w:rsid w:val="00002CD4"/>
    <w:rsid w:val="00043AC8"/>
    <w:rsid w:val="00045E3F"/>
    <w:rsid w:val="000631D4"/>
    <w:rsid w:val="000724AE"/>
    <w:rsid w:val="00091384"/>
    <w:rsid w:val="000C6B53"/>
    <w:rsid w:val="000E3AF5"/>
    <w:rsid w:val="0011508F"/>
    <w:rsid w:val="00115BCA"/>
    <w:rsid w:val="001268BC"/>
    <w:rsid w:val="001324F4"/>
    <w:rsid w:val="0015591A"/>
    <w:rsid w:val="00156802"/>
    <w:rsid w:val="001632D6"/>
    <w:rsid w:val="001666AD"/>
    <w:rsid w:val="00184324"/>
    <w:rsid w:val="00190670"/>
    <w:rsid w:val="00191251"/>
    <w:rsid w:val="001A0D77"/>
    <w:rsid w:val="001B2611"/>
    <w:rsid w:val="001C4343"/>
    <w:rsid w:val="001D13AB"/>
    <w:rsid w:val="001E7515"/>
    <w:rsid w:val="001F13C1"/>
    <w:rsid w:val="001F446D"/>
    <w:rsid w:val="001F64F8"/>
    <w:rsid w:val="00200430"/>
    <w:rsid w:val="00230131"/>
    <w:rsid w:val="00232E5E"/>
    <w:rsid w:val="00237366"/>
    <w:rsid w:val="00246435"/>
    <w:rsid w:val="00246BCF"/>
    <w:rsid w:val="00253098"/>
    <w:rsid w:val="0026089E"/>
    <w:rsid w:val="00263EC8"/>
    <w:rsid w:val="00281CEC"/>
    <w:rsid w:val="00285AB5"/>
    <w:rsid w:val="002B387C"/>
    <w:rsid w:val="002B3AF6"/>
    <w:rsid w:val="002B7D44"/>
    <w:rsid w:val="002D1F74"/>
    <w:rsid w:val="002D2B30"/>
    <w:rsid w:val="002D3128"/>
    <w:rsid w:val="002D6827"/>
    <w:rsid w:val="002E10CC"/>
    <w:rsid w:val="002E3DEC"/>
    <w:rsid w:val="002E4B17"/>
    <w:rsid w:val="002F7C04"/>
    <w:rsid w:val="00300277"/>
    <w:rsid w:val="00305171"/>
    <w:rsid w:val="0034680A"/>
    <w:rsid w:val="003578C2"/>
    <w:rsid w:val="00363FF8"/>
    <w:rsid w:val="0037324D"/>
    <w:rsid w:val="0037721D"/>
    <w:rsid w:val="0039420C"/>
    <w:rsid w:val="003D23A3"/>
    <w:rsid w:val="003D5856"/>
    <w:rsid w:val="003D6690"/>
    <w:rsid w:val="003E29D1"/>
    <w:rsid w:val="003E42A5"/>
    <w:rsid w:val="00404E4F"/>
    <w:rsid w:val="00414BA8"/>
    <w:rsid w:val="00421420"/>
    <w:rsid w:val="0042339A"/>
    <w:rsid w:val="0043270A"/>
    <w:rsid w:val="004423B1"/>
    <w:rsid w:val="0044369C"/>
    <w:rsid w:val="004479A0"/>
    <w:rsid w:val="004635FD"/>
    <w:rsid w:val="00480DCB"/>
    <w:rsid w:val="0049725B"/>
    <w:rsid w:val="004E28C6"/>
    <w:rsid w:val="004F138F"/>
    <w:rsid w:val="00500D45"/>
    <w:rsid w:val="00501140"/>
    <w:rsid w:val="00510C44"/>
    <w:rsid w:val="005141E8"/>
    <w:rsid w:val="00522F22"/>
    <w:rsid w:val="00523853"/>
    <w:rsid w:val="0053455C"/>
    <w:rsid w:val="00537003"/>
    <w:rsid w:val="0058369E"/>
    <w:rsid w:val="00587C56"/>
    <w:rsid w:val="00594496"/>
    <w:rsid w:val="005B2340"/>
    <w:rsid w:val="005B3A33"/>
    <w:rsid w:val="005B6BB1"/>
    <w:rsid w:val="005E7080"/>
    <w:rsid w:val="00601215"/>
    <w:rsid w:val="00603FD5"/>
    <w:rsid w:val="00621A20"/>
    <w:rsid w:val="00637F36"/>
    <w:rsid w:val="006448C3"/>
    <w:rsid w:val="006640F5"/>
    <w:rsid w:val="006731FE"/>
    <w:rsid w:val="00677398"/>
    <w:rsid w:val="00681FFE"/>
    <w:rsid w:val="00684A21"/>
    <w:rsid w:val="006A0DAB"/>
    <w:rsid w:val="006A4E00"/>
    <w:rsid w:val="006A74AA"/>
    <w:rsid w:val="006C4AF4"/>
    <w:rsid w:val="006D08B2"/>
    <w:rsid w:val="006D3F2F"/>
    <w:rsid w:val="006E3536"/>
    <w:rsid w:val="006F61C6"/>
    <w:rsid w:val="006F67D2"/>
    <w:rsid w:val="00702406"/>
    <w:rsid w:val="0070497E"/>
    <w:rsid w:val="007127B9"/>
    <w:rsid w:val="00714488"/>
    <w:rsid w:val="00723ADF"/>
    <w:rsid w:val="007305AA"/>
    <w:rsid w:val="00752E81"/>
    <w:rsid w:val="007618BE"/>
    <w:rsid w:val="00762EBF"/>
    <w:rsid w:val="007779EA"/>
    <w:rsid w:val="00784910"/>
    <w:rsid w:val="0078530C"/>
    <w:rsid w:val="00796589"/>
    <w:rsid w:val="007A0363"/>
    <w:rsid w:val="007A41CF"/>
    <w:rsid w:val="007B2571"/>
    <w:rsid w:val="007B6823"/>
    <w:rsid w:val="007B7231"/>
    <w:rsid w:val="007D74A6"/>
    <w:rsid w:val="00810A86"/>
    <w:rsid w:val="008130DD"/>
    <w:rsid w:val="00820380"/>
    <w:rsid w:val="008272D6"/>
    <w:rsid w:val="00843433"/>
    <w:rsid w:val="008519CD"/>
    <w:rsid w:val="0085439B"/>
    <w:rsid w:val="0085504F"/>
    <w:rsid w:val="00881837"/>
    <w:rsid w:val="008819F6"/>
    <w:rsid w:val="00893A8C"/>
    <w:rsid w:val="008B4965"/>
    <w:rsid w:val="008B6531"/>
    <w:rsid w:val="008D1ABD"/>
    <w:rsid w:val="008D2CEC"/>
    <w:rsid w:val="008D51F5"/>
    <w:rsid w:val="008D6C6A"/>
    <w:rsid w:val="008F728C"/>
    <w:rsid w:val="00903D08"/>
    <w:rsid w:val="00930ED3"/>
    <w:rsid w:val="00936068"/>
    <w:rsid w:val="009517FB"/>
    <w:rsid w:val="009615D4"/>
    <w:rsid w:val="00965022"/>
    <w:rsid w:val="00974677"/>
    <w:rsid w:val="00977671"/>
    <w:rsid w:val="00995510"/>
    <w:rsid w:val="009A2F17"/>
    <w:rsid w:val="009A6953"/>
    <w:rsid w:val="009A72A7"/>
    <w:rsid w:val="009C23C4"/>
    <w:rsid w:val="009C6F3E"/>
    <w:rsid w:val="009F1A6D"/>
    <w:rsid w:val="009F76F6"/>
    <w:rsid w:val="00A02D40"/>
    <w:rsid w:val="00A03B30"/>
    <w:rsid w:val="00A06D4B"/>
    <w:rsid w:val="00A0763B"/>
    <w:rsid w:val="00A07995"/>
    <w:rsid w:val="00A11DC6"/>
    <w:rsid w:val="00A13664"/>
    <w:rsid w:val="00A32E48"/>
    <w:rsid w:val="00A57244"/>
    <w:rsid w:val="00A80F2B"/>
    <w:rsid w:val="00A90151"/>
    <w:rsid w:val="00A92916"/>
    <w:rsid w:val="00A92D81"/>
    <w:rsid w:val="00A9359B"/>
    <w:rsid w:val="00AB3D9E"/>
    <w:rsid w:val="00AC1685"/>
    <w:rsid w:val="00AD4B15"/>
    <w:rsid w:val="00AE3DD6"/>
    <w:rsid w:val="00AE4F18"/>
    <w:rsid w:val="00AF3022"/>
    <w:rsid w:val="00AF52A7"/>
    <w:rsid w:val="00B23603"/>
    <w:rsid w:val="00B3749D"/>
    <w:rsid w:val="00B41827"/>
    <w:rsid w:val="00B42133"/>
    <w:rsid w:val="00B429E6"/>
    <w:rsid w:val="00B45C22"/>
    <w:rsid w:val="00B51396"/>
    <w:rsid w:val="00B53079"/>
    <w:rsid w:val="00B553FE"/>
    <w:rsid w:val="00B65DAA"/>
    <w:rsid w:val="00B66B2F"/>
    <w:rsid w:val="00B8394F"/>
    <w:rsid w:val="00B871C1"/>
    <w:rsid w:val="00B87859"/>
    <w:rsid w:val="00B91D47"/>
    <w:rsid w:val="00BA7623"/>
    <w:rsid w:val="00BB4D02"/>
    <w:rsid w:val="00BC2F5D"/>
    <w:rsid w:val="00BF68C8"/>
    <w:rsid w:val="00C01E68"/>
    <w:rsid w:val="00C02AB0"/>
    <w:rsid w:val="00C11924"/>
    <w:rsid w:val="00C2316F"/>
    <w:rsid w:val="00C2470D"/>
    <w:rsid w:val="00C30CDB"/>
    <w:rsid w:val="00C30CFA"/>
    <w:rsid w:val="00C326F9"/>
    <w:rsid w:val="00C37A29"/>
    <w:rsid w:val="00C60D5B"/>
    <w:rsid w:val="00C66DD7"/>
    <w:rsid w:val="00C70853"/>
    <w:rsid w:val="00C85E52"/>
    <w:rsid w:val="00CB1BE1"/>
    <w:rsid w:val="00CD2808"/>
    <w:rsid w:val="00CD61EB"/>
    <w:rsid w:val="00CE5859"/>
    <w:rsid w:val="00CF02F0"/>
    <w:rsid w:val="00D16027"/>
    <w:rsid w:val="00D172D6"/>
    <w:rsid w:val="00D40B92"/>
    <w:rsid w:val="00D455BA"/>
    <w:rsid w:val="00D548BD"/>
    <w:rsid w:val="00D54D5B"/>
    <w:rsid w:val="00D60649"/>
    <w:rsid w:val="00D63955"/>
    <w:rsid w:val="00D83923"/>
    <w:rsid w:val="00D9419D"/>
    <w:rsid w:val="00DA25FB"/>
    <w:rsid w:val="00DC0DE6"/>
    <w:rsid w:val="00DC25DA"/>
    <w:rsid w:val="00DD65C6"/>
    <w:rsid w:val="00DF427C"/>
    <w:rsid w:val="00DF4E3E"/>
    <w:rsid w:val="00E021A3"/>
    <w:rsid w:val="00E03AE9"/>
    <w:rsid w:val="00E11A75"/>
    <w:rsid w:val="00E13005"/>
    <w:rsid w:val="00E1614C"/>
    <w:rsid w:val="00E16FB0"/>
    <w:rsid w:val="00E24E13"/>
    <w:rsid w:val="00E32F93"/>
    <w:rsid w:val="00E44C56"/>
    <w:rsid w:val="00E4642A"/>
    <w:rsid w:val="00E54B2B"/>
    <w:rsid w:val="00E61C1A"/>
    <w:rsid w:val="00E826FC"/>
    <w:rsid w:val="00EC1AD1"/>
    <w:rsid w:val="00ED28A4"/>
    <w:rsid w:val="00ED5576"/>
    <w:rsid w:val="00EE6F14"/>
    <w:rsid w:val="00EF0206"/>
    <w:rsid w:val="00EF2D9A"/>
    <w:rsid w:val="00F162D4"/>
    <w:rsid w:val="00F16E30"/>
    <w:rsid w:val="00F21A5A"/>
    <w:rsid w:val="00F334A8"/>
    <w:rsid w:val="00F43FE4"/>
    <w:rsid w:val="00F4702C"/>
    <w:rsid w:val="00F716CA"/>
    <w:rsid w:val="00F87B07"/>
    <w:rsid w:val="00F93875"/>
    <w:rsid w:val="00FA1575"/>
    <w:rsid w:val="00FB1A04"/>
    <w:rsid w:val="00FB264E"/>
    <w:rsid w:val="00FB54B6"/>
    <w:rsid w:val="00FC2D8B"/>
    <w:rsid w:val="00FC4757"/>
    <w:rsid w:val="00FC575F"/>
    <w:rsid w:val="00FE7B38"/>
    <w:rsid w:val="0A33D5B1"/>
    <w:rsid w:val="0AEE3436"/>
    <w:rsid w:val="0EE300E6"/>
    <w:rsid w:val="10383FCC"/>
    <w:rsid w:val="10B0DE1B"/>
    <w:rsid w:val="10D5B6F6"/>
    <w:rsid w:val="143AB8B2"/>
    <w:rsid w:val="1EBC7DBC"/>
    <w:rsid w:val="21C49717"/>
    <w:rsid w:val="241BA7CA"/>
    <w:rsid w:val="265BE541"/>
    <w:rsid w:val="29938603"/>
    <w:rsid w:val="29A87848"/>
    <w:rsid w:val="2AE16318"/>
    <w:rsid w:val="2DCDC389"/>
    <w:rsid w:val="2E66F726"/>
    <w:rsid w:val="3002C787"/>
    <w:rsid w:val="345FBB6B"/>
    <w:rsid w:val="367455CA"/>
    <w:rsid w:val="38DF5F75"/>
    <w:rsid w:val="3BA38060"/>
    <w:rsid w:val="3C1A05BC"/>
    <w:rsid w:val="3E0DFB14"/>
    <w:rsid w:val="3F7D8469"/>
    <w:rsid w:val="4020D8D7"/>
    <w:rsid w:val="40405FF2"/>
    <w:rsid w:val="4272247E"/>
    <w:rsid w:val="430DD849"/>
    <w:rsid w:val="43909608"/>
    <w:rsid w:val="442013A6"/>
    <w:rsid w:val="444E78AE"/>
    <w:rsid w:val="445FB22B"/>
    <w:rsid w:val="44DB219D"/>
    <w:rsid w:val="4A5A8973"/>
    <w:rsid w:val="51C9F1C3"/>
    <w:rsid w:val="5488E645"/>
    <w:rsid w:val="55E5085A"/>
    <w:rsid w:val="5A02E5E4"/>
    <w:rsid w:val="5AB8797D"/>
    <w:rsid w:val="5F8BEAA0"/>
    <w:rsid w:val="60697C48"/>
    <w:rsid w:val="6127BB01"/>
    <w:rsid w:val="62CDB50A"/>
    <w:rsid w:val="645F5BC3"/>
    <w:rsid w:val="65C79971"/>
    <w:rsid w:val="65FB2C24"/>
    <w:rsid w:val="6BB361E2"/>
    <w:rsid w:val="725BF4AA"/>
    <w:rsid w:val="74028EFD"/>
    <w:rsid w:val="7434404D"/>
    <w:rsid w:val="7500DA67"/>
    <w:rsid w:val="7556666F"/>
    <w:rsid w:val="770154D7"/>
    <w:rsid w:val="7861A2D8"/>
    <w:rsid w:val="7CF3AC3A"/>
    <w:rsid w:val="7D74E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A0984C"/>
  <w15:chartTrackingRefBased/>
  <w15:docId w15:val="{4C63953A-AEB1-45CC-936A-578A352B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3B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3B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63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63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63B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0763B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A076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763B"/>
  </w:style>
  <w:style w:type="character" w:styleId="PlaceholderText">
    <w:name w:val="Placeholder Text"/>
    <w:basedOn w:val="DefaultParagraphFont"/>
    <w:uiPriority w:val="99"/>
    <w:semiHidden/>
    <w:rsid w:val="00A0763B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A0763B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A0763B"/>
    <w:rPr>
      <w:sz w:val="20"/>
    </w:rPr>
  </w:style>
  <w:style w:type="paragraph" w:styleId="NoSpacing">
    <w:name w:val="No Spacing"/>
    <w:uiPriority w:val="1"/>
    <w:qFormat/>
    <w:rsid w:val="00A0763B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A0763B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A0763B"/>
    <w:rPr>
      <w:b/>
    </w:rPr>
  </w:style>
  <w:style w:type="paragraph" w:styleId="ListBullet">
    <w:name w:val="List Bullet"/>
    <w:basedOn w:val="Normal"/>
    <w:uiPriority w:val="99"/>
    <w:unhideWhenUsed/>
    <w:qFormat/>
    <w:rsid w:val="00A0763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0763B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0763B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A0763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0763B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A0763B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763B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aliases w:val="WISDOM Bullets,WISDOM BulletsCx"/>
    <w:basedOn w:val="Normal"/>
    <w:link w:val="ListParagraphChar"/>
    <w:uiPriority w:val="34"/>
    <w:rsid w:val="00A0763B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rsid w:val="00A076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763B"/>
    <w:rPr>
      <w:sz w:val="20"/>
    </w:rPr>
  </w:style>
  <w:style w:type="paragraph" w:styleId="Footer">
    <w:name w:val="footer"/>
    <w:basedOn w:val="Normal"/>
    <w:link w:val="FooterChar"/>
    <w:uiPriority w:val="99"/>
    <w:rsid w:val="00A0763B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0763B"/>
    <w:rPr>
      <w:color w:val="F0572A" w:themeColor="text2"/>
      <w:sz w:val="18"/>
    </w:rPr>
  </w:style>
  <w:style w:type="numbering" w:customStyle="1" w:styleId="Numbering">
    <w:name w:val="Numbering"/>
    <w:uiPriority w:val="99"/>
    <w:rsid w:val="00A0763B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A0763B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A0763B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0763B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A0763B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A0763B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0763B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0763B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A0763B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63B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63B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3B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A0763B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A0763B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A0763B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A0763B"/>
    <w:rPr>
      <w:b w:val="0"/>
    </w:rPr>
  </w:style>
  <w:style w:type="table" w:styleId="TableGrid">
    <w:name w:val="Table Grid"/>
    <w:basedOn w:val="TableNormal"/>
    <w:uiPriority w:val="39"/>
    <w:rsid w:val="00A0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A0763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A0763B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A0763B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3B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A0763B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A0763B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A0763B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A0763B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A0763B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A0763B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A0763B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A0763B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A0763B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0763B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0763B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A0763B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A0763B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A0763B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63B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A0763B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A0763B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0763B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A0763B"/>
    <w:pPr>
      <w:ind w:left="849" w:hanging="283"/>
      <w:contextualSpacing/>
    </w:pPr>
  </w:style>
  <w:style w:type="numbering" w:customStyle="1" w:styleId="LetteredList">
    <w:name w:val="Lettered List"/>
    <w:uiPriority w:val="99"/>
    <w:rsid w:val="00A0763B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A0763B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A0763B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A0763B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0763B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0763B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0763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0763B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A0763B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A0763B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A0763B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A0763B"/>
    <w:rPr>
      <w:sz w:val="10"/>
    </w:rPr>
  </w:style>
  <w:style w:type="paragraph" w:customStyle="1" w:styleId="FooterPageNumber">
    <w:name w:val="Footer Page Number"/>
    <w:basedOn w:val="Footer"/>
    <w:rsid w:val="00A0763B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BodyText">
    <w:name w:val="Body Text"/>
    <w:basedOn w:val="Normal"/>
    <w:link w:val="BodyTextChar"/>
    <w:uiPriority w:val="1"/>
    <w:qFormat/>
    <w:rsid w:val="00F334A8"/>
    <w:pPr>
      <w:widowControl w:val="0"/>
      <w:spacing w:line="244" w:lineRule="exact"/>
      <w:ind w:left="839" w:hanging="361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F334A8"/>
    <w:rPr>
      <w:rFonts w:ascii="Arial" w:eastAsia="Arial" w:hAnsi="Arial" w:cs="Arial"/>
      <w:sz w:val="20"/>
      <w:szCs w:val="20"/>
      <w:lang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43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CEC"/>
    <w:rPr>
      <w:color w:val="736858" w:themeColor="followedHyperlink"/>
      <w:u w:val="single"/>
    </w:rPr>
  </w:style>
  <w:style w:type="paragraph" w:customStyle="1" w:styleId="Default">
    <w:name w:val="Default"/>
    <w:rsid w:val="00BB4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al"/>
    <w:rsid w:val="003E29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3E29D1"/>
    <w:rPr>
      <w:rFonts w:ascii="Segoe UI" w:hAnsi="Segoe UI" w:cs="Segoe UI" w:hint="default"/>
      <w:i/>
      <w:iCs/>
      <w:sz w:val="18"/>
      <w:szCs w:val="18"/>
    </w:rPr>
  </w:style>
  <w:style w:type="character" w:customStyle="1" w:styleId="ListParagraphChar">
    <w:name w:val="List Paragraph Char"/>
    <w:aliases w:val="WISDOM Bullets Char,WISDOM BulletsCx Char"/>
    <w:basedOn w:val="DefaultParagraphFont"/>
    <w:link w:val="ListParagraph"/>
    <w:uiPriority w:val="34"/>
    <w:rsid w:val="00043AC8"/>
    <w:rPr>
      <w:sz w:val="20"/>
    </w:rPr>
  </w:style>
  <w:style w:type="paragraph" w:styleId="Revision">
    <w:name w:val="Revision"/>
    <w:hidden/>
    <w:uiPriority w:val="99"/>
    <w:semiHidden/>
    <w:rsid w:val="00E1614C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D4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40"/>
    <w:rPr>
      <w:b/>
      <w:bCs/>
      <w:sz w:val="20"/>
      <w:szCs w:val="20"/>
    </w:rPr>
  </w:style>
  <w:style w:type="paragraph" w:customStyle="1" w:styleId="3978887charactercount">
    <w:name w:val="3978887charactercount"/>
    <w:basedOn w:val="Normal"/>
    <w:rsid w:val="008D5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500D45"/>
    <w:rPr>
      <w:rFonts w:cs="Basis Grotesque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yperlink" Target="mailto:PeerReview@csu.edu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dn.csu.edu.au/__data/assets/word_doc/0006/4283061/Guidance-on-evidence-for-peer-review-of-teaching-practice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oal\Downloads\Simple-Document-template%20(1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50DABA28843BFAC75F6C02764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9DC0-9E0A-43EC-9420-B990EE029F6D}"/>
      </w:docPartPr>
      <w:docPartBody>
        <w:p w:rsidR="00C70E64" w:rsidRDefault="009202BA">
          <w:pPr>
            <w:pStyle w:val="B1050DABA28843BFAC75F6C027649586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2739F857DA8C4F42A34F40B0B24C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2C65-14FC-46C9-B04F-D4ED03E0541D}"/>
      </w:docPartPr>
      <w:docPartBody>
        <w:p w:rsidR="00C70E64" w:rsidRDefault="009202BA">
          <w:pPr>
            <w:pStyle w:val="2739F857DA8C4F42A34F40B0B24C954A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4B80ED0E006240049C4DE2BC764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E420-4E50-4D52-981C-053A4C44009E}"/>
      </w:docPartPr>
      <w:docPartBody>
        <w:p w:rsidR="00C70E64" w:rsidRDefault="009202BA">
          <w:pPr>
            <w:pStyle w:val="4B80ED0E006240049C4DE2BC764435B5"/>
          </w:pPr>
          <w:r>
            <w:t xml:space="preserve">  </w:t>
          </w:r>
        </w:p>
      </w:docPartBody>
    </w:docPart>
    <w:docPart>
      <w:docPartPr>
        <w:name w:val="B915A43A4A074010B6332F3BBC2B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3AB2-270E-41B7-98EA-316DB292F9AE}"/>
      </w:docPartPr>
      <w:docPartBody>
        <w:p w:rsidR="006A6AEC" w:rsidRDefault="00323C08" w:rsidP="00323C08">
          <w:pPr>
            <w:pStyle w:val="B915A43A4A074010B6332F3BBC2B7A08"/>
          </w:pPr>
          <w:r w:rsidRPr="00CE352D">
            <w:rPr>
              <w:rStyle w:val="PlaceholderText"/>
              <w:rFonts w:ascii="Arial" w:eastAsia="Calibri" w:hAnsi="Arial" w:cs="Arial"/>
              <w:color w:val="ACB9CA" w:themeColor="text2" w:themeTint="66"/>
              <w:sz w:val="20"/>
            </w:rPr>
            <w:t>Your examples and comments</w:t>
          </w:r>
        </w:p>
      </w:docPartBody>
    </w:docPart>
    <w:docPart>
      <w:docPartPr>
        <w:name w:val="9B12CE1C1BBF40B383CCCC667EAC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538B-2A63-4799-91BD-02EE5F59D6DA}"/>
      </w:docPartPr>
      <w:docPartBody>
        <w:p w:rsidR="006A6AEC" w:rsidRDefault="00323C08" w:rsidP="00323C08">
          <w:pPr>
            <w:pStyle w:val="9B12CE1C1BBF40B383CCCC667EACDE8B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EC864720435A44E990E7E3A378CB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4126-ED86-4F90-9A75-F7E90BC38EAE}"/>
      </w:docPartPr>
      <w:docPartBody>
        <w:p w:rsidR="00054159" w:rsidRDefault="00CE4A77" w:rsidP="00CE4A77">
          <w:pPr>
            <w:pStyle w:val="EC864720435A44E990E7E3A378CBE211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89DD3DAF29D548C18279CF7A6279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C99E-4CC2-4902-ADFC-8ED20A613472}"/>
      </w:docPartPr>
      <w:docPartBody>
        <w:p w:rsidR="00054159" w:rsidRDefault="00CE4A77" w:rsidP="00CE4A77">
          <w:pPr>
            <w:pStyle w:val="89DD3DAF29D548C18279CF7A6279A43A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78AFCA2A7F0F43129748415ACA15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0D09-902E-4E54-9CE8-40686589E3B7}"/>
      </w:docPartPr>
      <w:docPartBody>
        <w:p w:rsidR="00054159" w:rsidRDefault="00CE4A77" w:rsidP="00CE4A77">
          <w:pPr>
            <w:pStyle w:val="78AFCA2A7F0F43129748415ACA153B5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33F691AC328A42FA86B0260CB40C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2C7F-21E7-43C6-98D6-DD0CA144CCBD}"/>
      </w:docPartPr>
      <w:docPartBody>
        <w:p w:rsidR="008E5E1E" w:rsidRDefault="008961FD" w:rsidP="008961FD">
          <w:pPr>
            <w:pStyle w:val="33F691AC328A42FA86B0260CB40C5904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3E8980C6301C4C6B985F82915E46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FCA9-38C0-4158-AA83-BB1D14F2FDBD}"/>
      </w:docPartPr>
      <w:docPartBody>
        <w:p w:rsidR="008E5E1E" w:rsidRDefault="008961FD" w:rsidP="008961FD">
          <w:pPr>
            <w:pStyle w:val="3E8980C6301C4C6B985F82915E4602EE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s Grotesqu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BA"/>
    <w:rsid w:val="00035C58"/>
    <w:rsid w:val="00054159"/>
    <w:rsid w:val="0012647C"/>
    <w:rsid w:val="001E3099"/>
    <w:rsid w:val="002440DC"/>
    <w:rsid w:val="002D4AF2"/>
    <w:rsid w:val="002E3F3C"/>
    <w:rsid w:val="00323C08"/>
    <w:rsid w:val="003A28F1"/>
    <w:rsid w:val="003E1C38"/>
    <w:rsid w:val="00534E07"/>
    <w:rsid w:val="00577D55"/>
    <w:rsid w:val="005D59E3"/>
    <w:rsid w:val="0060054D"/>
    <w:rsid w:val="00684289"/>
    <w:rsid w:val="006A1BB9"/>
    <w:rsid w:val="006A6AEC"/>
    <w:rsid w:val="007A4095"/>
    <w:rsid w:val="007D7D02"/>
    <w:rsid w:val="00804B8B"/>
    <w:rsid w:val="008961FD"/>
    <w:rsid w:val="008E5E1E"/>
    <w:rsid w:val="009202BA"/>
    <w:rsid w:val="009314FB"/>
    <w:rsid w:val="009318AA"/>
    <w:rsid w:val="00950759"/>
    <w:rsid w:val="00A30A98"/>
    <w:rsid w:val="00AF66BE"/>
    <w:rsid w:val="00B5794D"/>
    <w:rsid w:val="00B60858"/>
    <w:rsid w:val="00C132AC"/>
    <w:rsid w:val="00C47421"/>
    <w:rsid w:val="00C70E64"/>
    <w:rsid w:val="00CE4A77"/>
    <w:rsid w:val="00DC3D7D"/>
    <w:rsid w:val="00DD7B8C"/>
    <w:rsid w:val="00F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050DABA28843BFAC75F6C027649586">
    <w:name w:val="B1050DABA28843BFAC75F6C027649586"/>
  </w:style>
  <w:style w:type="character" w:styleId="PlaceholderText">
    <w:name w:val="Placeholder Text"/>
    <w:basedOn w:val="DefaultParagraphFont"/>
    <w:uiPriority w:val="99"/>
    <w:semiHidden/>
    <w:rsid w:val="00323C08"/>
    <w:rPr>
      <w:color w:val="808080"/>
    </w:rPr>
  </w:style>
  <w:style w:type="paragraph" w:customStyle="1" w:styleId="2739F857DA8C4F42A34F40B0B24C954A">
    <w:name w:val="2739F857DA8C4F42A34F40B0B24C954A"/>
  </w:style>
  <w:style w:type="paragraph" w:customStyle="1" w:styleId="4B80ED0E006240049C4DE2BC764435B5">
    <w:name w:val="4B80ED0E006240049C4DE2BC764435B5"/>
  </w:style>
  <w:style w:type="paragraph" w:customStyle="1" w:styleId="B915A43A4A074010B6332F3BBC2B7A08">
    <w:name w:val="B915A43A4A074010B6332F3BBC2B7A08"/>
    <w:rsid w:val="00323C08"/>
  </w:style>
  <w:style w:type="paragraph" w:customStyle="1" w:styleId="9B12CE1C1BBF40B383CCCC667EACDE8B">
    <w:name w:val="9B12CE1C1BBF40B383CCCC667EACDE8B"/>
    <w:rsid w:val="00323C08"/>
  </w:style>
  <w:style w:type="paragraph" w:customStyle="1" w:styleId="EC864720435A44E990E7E3A378CBE211">
    <w:name w:val="EC864720435A44E990E7E3A378CBE211"/>
    <w:rsid w:val="00CE4A77"/>
  </w:style>
  <w:style w:type="paragraph" w:customStyle="1" w:styleId="89DD3DAF29D548C18279CF7A6279A43A">
    <w:name w:val="89DD3DAF29D548C18279CF7A6279A43A"/>
    <w:rsid w:val="00CE4A77"/>
  </w:style>
  <w:style w:type="paragraph" w:customStyle="1" w:styleId="78AFCA2A7F0F43129748415ACA153B53">
    <w:name w:val="78AFCA2A7F0F43129748415ACA153B53"/>
    <w:rsid w:val="00CE4A77"/>
  </w:style>
  <w:style w:type="paragraph" w:customStyle="1" w:styleId="33F691AC328A42FA86B0260CB40C5904">
    <w:name w:val="33F691AC328A42FA86B0260CB40C5904"/>
    <w:rsid w:val="008961FD"/>
  </w:style>
  <w:style w:type="paragraph" w:customStyle="1" w:styleId="3E8980C6301C4C6B985F82915E4602EE">
    <w:name w:val="3E8980C6301C4C6B985F82915E4602EE"/>
    <w:rsid w:val="00896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4DAB3500E8244AB058CE0EB8A6AEE" ma:contentTypeVersion="14" ma:contentTypeDescription="Create a new document." ma:contentTypeScope="" ma:versionID="5328b24d415e275adf97d15b9b3007df">
  <xsd:schema xmlns:xsd="http://www.w3.org/2001/XMLSchema" xmlns:xs="http://www.w3.org/2001/XMLSchema" xmlns:p="http://schemas.microsoft.com/office/2006/metadata/properties" xmlns:ns2="bd96b852-9c89-4781-b080-d9b74b33cf67" xmlns:ns3="60d249fd-d07c-4a58-b31f-106836504dff" targetNamespace="http://schemas.microsoft.com/office/2006/metadata/properties" ma:root="true" ma:fieldsID="9db80c329e9aebb64cf0a7f6afc212ab" ns2:_="" ns3:_="">
    <xsd:import namespace="bd96b852-9c89-4781-b080-d9b74b33cf67"/>
    <xsd:import namespace="60d249fd-d07c-4a58-b31f-106836504d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6b852-9c89-4781-b080-d9b74b33cf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249fd-d07c-4a58-b31f-106836504d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7a824e-f217-4ff9-90fa-9610e88148b0}" ma:internalName="TaxCatchAll" ma:showField="CatchAllData" ma:web="60d249fd-d07c-4a58-b31f-106836504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249fd-d07c-4a58-b31f-106836504dff" xsi:nil="true"/>
    <lcf76f155ced4ddcb4097134ff3c332f xmlns="bd96b852-9c89-4781-b080-d9b74b33cf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2EBD-F533-41FD-B334-B20971D70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6b852-9c89-4781-b080-d9b74b33cf67"/>
    <ds:schemaRef ds:uri="60d249fd-d07c-4a58-b31f-10683650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D2CD3-D5BF-4A92-A53A-E79A2E6DACF0}">
  <ds:schemaRefs>
    <ds:schemaRef ds:uri="http://schemas.microsoft.com/office/2006/metadata/properties"/>
    <ds:schemaRef ds:uri="http://schemas.microsoft.com/office/infopath/2007/PartnerControls"/>
    <ds:schemaRef ds:uri="60d249fd-d07c-4a58-b31f-106836504dff"/>
    <ds:schemaRef ds:uri="bd96b852-9c89-4781-b080-d9b74b33cf67"/>
  </ds:schemaRefs>
</ds:datastoreItem>
</file>

<file path=customXml/itemProps3.xml><?xml version="1.0" encoding="utf-8"?>
<ds:datastoreItem xmlns:ds="http://schemas.openxmlformats.org/officeDocument/2006/customXml" ds:itemID="{0BF4A2D9-5E82-4524-BD40-95E73E400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(11).dotx</Template>
  <TotalTime>1</TotalTime>
  <Pages>6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Toal, Kerrilyn</dc:creator>
  <cp:keywords/>
  <dc:description/>
  <cp:lastModifiedBy>Toal, Kerrilyn</cp:lastModifiedBy>
  <cp:revision>5</cp:revision>
  <cp:lastPrinted>2023-11-22T01:21:00Z</cp:lastPrinted>
  <dcterms:created xsi:type="dcterms:W3CDTF">2024-02-16T04:53:00Z</dcterms:created>
  <dcterms:modified xsi:type="dcterms:W3CDTF">2024-03-12T02:24:00Z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0x0101009EA4DAB3500E8244AB058CE0EB8A6AEE</vt:lpwstr>
  </property>
  <property fmtid="{D5CDD505-2E9C-101B-9397-08002B2CF9AE}" pid="3" name="MediaServiceImageTags">
    <vt:lpwstr/>
  </property>
</Properties>
</file>