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12180" w14:textId="7F62094D" w:rsidR="00F963A1" w:rsidRDefault="00BB09EC" w:rsidP="00F963A1">
      <w:pPr>
        <w:rPr>
          <w:rFonts w:ascii="Arial" w:hAnsi="Arial" w:cs="Arial"/>
          <w:b/>
          <w:bCs/>
          <w:color w:val="7A7A7A" w:themeColor="text2" w:themeTint="99"/>
        </w:rPr>
      </w:pPr>
      <w:r>
        <w:rPr>
          <w:rFonts w:ascii="Arial" w:hAnsi="Arial" w:cs="Arial"/>
          <w:b/>
          <w:bCs/>
          <w:noProof/>
          <w:color w:val="7A7A7A" w:themeColor="text2" w:themeTint="99"/>
          <w14:ligatures w14:val="standardContextual"/>
        </w:rPr>
        <mc:AlternateContent>
          <mc:Choice Requires="wps">
            <w:drawing>
              <wp:anchor distT="0" distB="0" distL="114300" distR="114300" simplePos="0" relativeHeight="251664384" behindDoc="0" locked="0" layoutInCell="1" allowOverlap="1" wp14:anchorId="372570C2" wp14:editId="29F8C07E">
                <wp:simplePos x="0" y="0"/>
                <wp:positionH relativeFrom="column">
                  <wp:posOffset>-12700</wp:posOffset>
                </wp:positionH>
                <wp:positionV relativeFrom="paragraph">
                  <wp:posOffset>-328930</wp:posOffset>
                </wp:positionV>
                <wp:extent cx="5816600" cy="1447800"/>
                <wp:effectExtent l="0" t="0" r="0" b="0"/>
                <wp:wrapNone/>
                <wp:docPr id="745284636" name="Text Box 3"/>
                <wp:cNvGraphicFramePr/>
                <a:graphic xmlns:a="http://schemas.openxmlformats.org/drawingml/2006/main">
                  <a:graphicData uri="http://schemas.microsoft.com/office/word/2010/wordprocessingShape">
                    <wps:wsp>
                      <wps:cNvSpPr txBox="1"/>
                      <wps:spPr>
                        <a:xfrm>
                          <a:off x="0" y="0"/>
                          <a:ext cx="5816600" cy="1447800"/>
                        </a:xfrm>
                        <a:prstGeom prst="rect">
                          <a:avLst/>
                        </a:prstGeom>
                        <a:noFill/>
                        <a:ln w="6350">
                          <a:noFill/>
                        </a:ln>
                      </wps:spPr>
                      <wps:txbx>
                        <w:txbxContent>
                          <w:p w14:paraId="74F3A21B" w14:textId="5C96BF83" w:rsidR="00BB09EC" w:rsidRPr="00BB09EC" w:rsidRDefault="00BB09EC">
                            <w:pPr>
                              <w:rPr>
                                <w:rFonts w:ascii="Arial" w:hAnsi="Arial" w:cs="Arial"/>
                                <w:b/>
                                <w:bCs/>
                                <w:color w:val="567DC3" w:themeColor="accent2"/>
                                <w:sz w:val="80"/>
                                <w:szCs w:val="80"/>
                              </w:rPr>
                            </w:pPr>
                            <w:r w:rsidRPr="00BB09EC">
                              <w:rPr>
                                <w:rFonts w:ascii="Arial" w:hAnsi="Arial" w:cs="Arial"/>
                                <w:b/>
                                <w:bCs/>
                                <w:color w:val="567DC3" w:themeColor="accent2"/>
                                <w:sz w:val="80"/>
                                <w:szCs w:val="80"/>
                              </w:rPr>
                              <w:t>Section Four</w:t>
                            </w:r>
                          </w:p>
                          <w:p w14:paraId="2F48E571" w14:textId="01B7A92B" w:rsidR="00BB09EC" w:rsidRPr="00BB09EC" w:rsidRDefault="00BB09EC">
                            <w:pPr>
                              <w:rPr>
                                <w:rFonts w:ascii="Arial" w:hAnsi="Arial" w:cs="Arial"/>
                                <w:color w:val="FFFFFF" w:themeColor="background1"/>
                                <w:sz w:val="36"/>
                                <w:szCs w:val="36"/>
                              </w:rPr>
                            </w:pPr>
                            <w:r w:rsidRPr="00BB09EC">
                              <w:rPr>
                                <w:rFonts w:ascii="Arial" w:hAnsi="Arial" w:cs="Arial"/>
                                <w:color w:val="FFFFFF" w:themeColor="background1"/>
                                <w:sz w:val="36"/>
                                <w:szCs w:val="36"/>
                              </w:rPr>
                              <w:t>Food security at a Global level (and why soil matters)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2570C2" id="_x0000_t202" coordsize="21600,21600" o:spt="202" path="m,l,21600r21600,l21600,xe">
                <v:stroke joinstyle="miter"/>
                <v:path gradientshapeok="t" o:connecttype="rect"/>
              </v:shapetype>
              <v:shape id="Text Box 3" o:spid="_x0000_s1026" type="#_x0000_t202" style="position:absolute;margin-left:-1pt;margin-top:-25.9pt;width:458pt;height:11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HkFgIAAC0EAAAOAAAAZHJzL2Uyb0RvYy54bWysU02P2jAQvVfqf7B8L0kosD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" filled="f" stroked="f" strokeweight=".5pt">
                <v:textbox>
                  <w:txbxContent>
                    <w:p w14:paraId="74F3A21B" w14:textId="5C96BF83" w:rsidR="00BB09EC" w:rsidRPr="00BB09EC" w:rsidRDefault="00BB09EC">
                      <w:pPr>
                        <w:rPr>
                          <w:rFonts w:ascii="Arial" w:hAnsi="Arial" w:cs="Arial"/>
                          <w:b/>
                          <w:bCs/>
                          <w:color w:val="567DC3" w:themeColor="accent2"/>
                          <w:sz w:val="80"/>
                          <w:szCs w:val="80"/>
                        </w:rPr>
                      </w:pPr>
                      <w:r w:rsidRPr="00BB09EC">
                        <w:rPr>
                          <w:rFonts w:ascii="Arial" w:hAnsi="Arial" w:cs="Arial"/>
                          <w:b/>
                          <w:bCs/>
                          <w:color w:val="567DC3" w:themeColor="accent2"/>
                          <w:sz w:val="80"/>
                          <w:szCs w:val="80"/>
                        </w:rPr>
                        <w:t>Section Four</w:t>
                      </w:r>
                    </w:p>
                    <w:p w14:paraId="2F48E571" w14:textId="01B7A92B" w:rsidR="00BB09EC" w:rsidRPr="00BB09EC" w:rsidRDefault="00BB09EC">
                      <w:pPr>
                        <w:rPr>
                          <w:rFonts w:ascii="Arial" w:hAnsi="Arial" w:cs="Arial"/>
                          <w:color w:val="FFFFFF" w:themeColor="background1"/>
                          <w:sz w:val="36"/>
                          <w:szCs w:val="36"/>
                        </w:rPr>
                      </w:pPr>
                      <w:r w:rsidRPr="00BB09EC">
                        <w:rPr>
                          <w:rFonts w:ascii="Arial" w:hAnsi="Arial" w:cs="Arial"/>
                          <w:color w:val="FFFFFF" w:themeColor="background1"/>
                          <w:sz w:val="36"/>
                          <w:szCs w:val="36"/>
                        </w:rPr>
                        <w:t>Food security at a Global level (and why soil matters)</w:t>
                      </w:r>
                    </w:p>
                  </w:txbxContent>
                </v:textbox>
              </v:shape>
            </w:pict>
          </mc:Fallback>
        </mc:AlternateContent>
      </w:r>
      <w:r>
        <w:rPr>
          <w:rFonts w:ascii="Arial" w:hAnsi="Arial" w:cs="Arial"/>
          <w:b/>
          <w:bCs/>
          <w:noProof/>
          <w:color w:val="7A7A7A" w:themeColor="text2" w:themeTint="99"/>
          <w14:ligatures w14:val="standardContextual"/>
        </w:rPr>
        <mc:AlternateContent>
          <mc:Choice Requires="wps">
            <w:drawing>
              <wp:anchor distT="0" distB="0" distL="114300" distR="114300" simplePos="0" relativeHeight="251658239" behindDoc="0" locked="0" layoutInCell="1" allowOverlap="1" wp14:anchorId="1EF8F51C" wp14:editId="7BBBD39A">
                <wp:simplePos x="0" y="0"/>
                <wp:positionH relativeFrom="column">
                  <wp:posOffset>-965200</wp:posOffset>
                </wp:positionH>
                <wp:positionV relativeFrom="paragraph">
                  <wp:posOffset>-900430</wp:posOffset>
                </wp:positionV>
                <wp:extent cx="7719060" cy="2298700"/>
                <wp:effectExtent l="0" t="0" r="2540" b="0"/>
                <wp:wrapNone/>
                <wp:docPr id="1155471401" name="Rectangle 2"/>
                <wp:cNvGraphicFramePr/>
                <a:graphic xmlns:a="http://schemas.openxmlformats.org/drawingml/2006/main">
                  <a:graphicData uri="http://schemas.microsoft.com/office/word/2010/wordprocessingShape">
                    <wps:wsp>
                      <wps:cNvSpPr/>
                      <wps:spPr>
                        <a:xfrm>
                          <a:off x="0" y="0"/>
                          <a:ext cx="7719060" cy="2298700"/>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E8942" id="Rectangle 2" o:spid="_x0000_s1026" style="position:absolute;margin-left:-76pt;margin-top:-70.9pt;width:607.8pt;height:1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" fillcolor="#222844 [3208]" stroked="f" strokeweight="1pt"/>
            </w:pict>
          </mc:Fallback>
        </mc:AlternateContent>
      </w:r>
    </w:p>
    <w:p w14:paraId="7E1A1864" w14:textId="77777777" w:rsidR="0078744E" w:rsidRDefault="0078744E" w:rsidP="00F963A1">
      <w:pPr>
        <w:rPr>
          <w:rFonts w:ascii="Arial" w:hAnsi="Arial" w:cs="Arial"/>
          <w:b/>
          <w:bCs/>
          <w:color w:val="7A7A7A" w:themeColor="text2" w:themeTint="99"/>
        </w:rPr>
      </w:pPr>
    </w:p>
    <w:p w14:paraId="481CABD8" w14:textId="77777777" w:rsidR="0078744E" w:rsidRDefault="0078744E" w:rsidP="00F963A1">
      <w:pPr>
        <w:rPr>
          <w:rFonts w:ascii="Arial" w:hAnsi="Arial" w:cs="Arial"/>
          <w:b/>
          <w:bCs/>
          <w:color w:val="7A7A7A" w:themeColor="text2" w:themeTint="99"/>
        </w:rPr>
      </w:pPr>
    </w:p>
    <w:p w14:paraId="56808CA5" w14:textId="77777777" w:rsidR="0078744E" w:rsidRDefault="0078744E" w:rsidP="00F963A1">
      <w:pPr>
        <w:rPr>
          <w:rFonts w:ascii="Arial" w:hAnsi="Arial" w:cs="Arial"/>
          <w:b/>
          <w:bCs/>
          <w:color w:val="7A7A7A" w:themeColor="text2" w:themeTint="99"/>
        </w:rPr>
      </w:pPr>
    </w:p>
    <w:p w14:paraId="7E1BA12B" w14:textId="45538709" w:rsidR="0078744E" w:rsidRPr="0078744E" w:rsidRDefault="00BB09EC" w:rsidP="00F963A1">
      <w:pPr>
        <w:rPr>
          <w:rFonts w:ascii="Arial" w:hAnsi="Arial" w:cs="Arial"/>
          <w:b/>
          <w:bCs/>
          <w:color w:val="7A7A7A" w:themeColor="text2" w:themeTint="99"/>
        </w:rPr>
      </w:pPr>
      <w:r>
        <w:rPr>
          <w:rFonts w:ascii="Arial" w:hAnsi="Arial" w:cs="Arial"/>
          <w:b/>
          <w:bCs/>
          <w:color w:val="7A7A7A" w:themeColor="text2" w:themeTint="99"/>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67DC3" w:themeFill="accent2"/>
        <w:tblLook w:val="04A0" w:firstRow="1" w:lastRow="0" w:firstColumn="1" w:lastColumn="0" w:noHBand="0" w:noVBand="1"/>
      </w:tblPr>
      <w:tblGrid>
        <w:gridCol w:w="9026"/>
      </w:tblGrid>
      <w:tr w:rsidR="00F963A1" w:rsidRPr="0078744E" w14:paraId="02B2854C" w14:textId="77777777" w:rsidTr="00BB09EC">
        <w:tc>
          <w:tcPr>
            <w:tcW w:w="9242" w:type="dxa"/>
            <w:shd w:val="clear" w:color="auto" w:fill="567DC3" w:themeFill="accent2"/>
          </w:tcPr>
          <w:p w14:paraId="59FEEE1C" w14:textId="77777777" w:rsidR="00F963A1" w:rsidRPr="00BB09EC" w:rsidRDefault="00F963A1" w:rsidP="00BB09EC">
            <w:pPr>
              <w:spacing w:afterLines="100" w:after="240"/>
              <w:rPr>
                <w:rFonts w:ascii="Arial" w:hAnsi="Arial" w:cs="Arial"/>
                <w:b/>
                <w:bCs/>
                <w:color w:val="FFFFFF" w:themeColor="background1"/>
                <w:sz w:val="24"/>
                <w:szCs w:val="24"/>
              </w:rPr>
            </w:pPr>
            <w:r w:rsidRPr="00BB09EC">
              <w:rPr>
                <w:rFonts w:ascii="Arial" w:hAnsi="Arial" w:cs="Arial"/>
                <w:b/>
                <w:bCs/>
                <w:color w:val="FFFFFF" w:themeColor="background1"/>
                <w:sz w:val="24"/>
                <w:szCs w:val="24"/>
              </w:rPr>
              <w:t>Learning aims:</w:t>
            </w:r>
          </w:p>
          <w:p w14:paraId="2401945F" w14:textId="0CFC1EF8" w:rsidR="00F963A1" w:rsidRPr="00BB09EC" w:rsidRDefault="00F963A1" w:rsidP="00BB09EC">
            <w:pPr>
              <w:pStyle w:val="ListParagraph"/>
              <w:numPr>
                <w:ilvl w:val="0"/>
                <w:numId w:val="2"/>
              </w:numPr>
              <w:spacing w:before="0" w:afterLines="100" w:after="240"/>
              <w:rPr>
                <w:rFonts w:ascii="Arial" w:hAnsi="Arial" w:cs="Arial"/>
                <w:color w:val="FFFFFF" w:themeColor="background1"/>
                <w:sz w:val="24"/>
                <w:szCs w:val="24"/>
              </w:rPr>
            </w:pPr>
            <w:r w:rsidRPr="00BB09EC">
              <w:rPr>
                <w:rFonts w:ascii="Arial" w:hAnsi="Arial" w:cs="Arial"/>
                <w:color w:val="FFFFFF" w:themeColor="background1"/>
                <w:sz w:val="24"/>
                <w:szCs w:val="24"/>
              </w:rPr>
              <w:t xml:space="preserve">This section is designed to build on key learning areas from Sections </w:t>
            </w:r>
            <w:r w:rsidR="00BB09EC">
              <w:rPr>
                <w:rFonts w:ascii="Arial" w:hAnsi="Arial" w:cs="Arial"/>
                <w:color w:val="FFFFFF" w:themeColor="background1"/>
                <w:sz w:val="24"/>
                <w:szCs w:val="24"/>
              </w:rPr>
              <w:br/>
            </w:r>
            <w:r w:rsidRPr="00BB09EC">
              <w:rPr>
                <w:rFonts w:ascii="Arial" w:hAnsi="Arial" w:cs="Arial"/>
                <w:color w:val="FFFFFF" w:themeColor="background1"/>
                <w:sz w:val="24"/>
                <w:szCs w:val="24"/>
              </w:rPr>
              <w:t>1 and 2</w:t>
            </w:r>
          </w:p>
          <w:p w14:paraId="64D06CE9" w14:textId="5C2A1275" w:rsidR="006D1E67" w:rsidRPr="00BB09EC" w:rsidRDefault="00F963A1" w:rsidP="00BB09EC">
            <w:pPr>
              <w:pStyle w:val="ListParagraph"/>
              <w:numPr>
                <w:ilvl w:val="0"/>
                <w:numId w:val="2"/>
              </w:numPr>
              <w:spacing w:before="0" w:afterLines="100" w:after="240"/>
              <w:rPr>
                <w:rFonts w:ascii="Arial" w:hAnsi="Arial" w:cs="Arial"/>
                <w:color w:val="FFFFFF" w:themeColor="background1"/>
                <w:sz w:val="24"/>
                <w:szCs w:val="24"/>
              </w:rPr>
            </w:pPr>
            <w:r w:rsidRPr="00BB09EC">
              <w:rPr>
                <w:rFonts w:ascii="Arial" w:hAnsi="Arial" w:cs="Arial"/>
                <w:color w:val="FFFFFF" w:themeColor="background1"/>
                <w:sz w:val="24"/>
                <w:szCs w:val="24"/>
              </w:rPr>
              <w:t xml:space="preserve">Students will learn </w:t>
            </w:r>
            <w:r w:rsidR="006D1E67" w:rsidRPr="00BB09EC">
              <w:rPr>
                <w:rFonts w:ascii="Arial" w:hAnsi="Arial" w:cs="Arial"/>
                <w:color w:val="FFFFFF" w:themeColor="background1"/>
                <w:sz w:val="24"/>
                <w:szCs w:val="24"/>
              </w:rPr>
              <w:t>the definition of food security and some of the ways that it is measured</w:t>
            </w:r>
          </w:p>
          <w:p w14:paraId="16EC95D1" w14:textId="77777777" w:rsidR="00F963A1" w:rsidRPr="00BB09EC" w:rsidRDefault="006D1E67" w:rsidP="00BB09EC">
            <w:pPr>
              <w:pStyle w:val="ListParagraph"/>
              <w:numPr>
                <w:ilvl w:val="0"/>
                <w:numId w:val="2"/>
              </w:numPr>
              <w:spacing w:before="0" w:afterLines="100" w:after="240"/>
              <w:rPr>
                <w:rFonts w:ascii="Arial" w:hAnsi="Arial" w:cs="Arial"/>
                <w:b/>
                <w:bCs/>
                <w:color w:val="FFFFFF" w:themeColor="background1"/>
                <w:sz w:val="24"/>
                <w:szCs w:val="24"/>
              </w:rPr>
            </w:pPr>
            <w:r w:rsidRPr="00BB09EC">
              <w:rPr>
                <w:rFonts w:ascii="Arial" w:hAnsi="Arial" w:cs="Arial"/>
                <w:color w:val="FFFFFF" w:themeColor="background1"/>
                <w:sz w:val="24"/>
                <w:szCs w:val="24"/>
              </w:rPr>
              <w:t xml:space="preserve">They will learn that </w:t>
            </w:r>
            <w:r w:rsidR="00F963A1" w:rsidRPr="00BB09EC">
              <w:rPr>
                <w:rFonts w:ascii="Arial" w:hAnsi="Arial" w:cs="Arial"/>
                <w:color w:val="FFFFFF" w:themeColor="background1"/>
                <w:sz w:val="24"/>
                <w:szCs w:val="24"/>
              </w:rPr>
              <w:t>when people can grow food in a biome, then the region can be said to be food secure</w:t>
            </w:r>
            <w:r w:rsidRPr="00BB09EC">
              <w:rPr>
                <w:rFonts w:ascii="Arial" w:hAnsi="Arial" w:cs="Arial"/>
                <w:color w:val="FFFFFF" w:themeColor="background1"/>
                <w:sz w:val="24"/>
                <w:szCs w:val="24"/>
              </w:rPr>
              <w:t xml:space="preserve">, and </w:t>
            </w:r>
            <w:r w:rsidR="00F963A1" w:rsidRPr="00BB09EC">
              <w:rPr>
                <w:rFonts w:ascii="Arial" w:hAnsi="Arial" w:cs="Arial"/>
                <w:color w:val="FFFFFF" w:themeColor="background1"/>
                <w:sz w:val="24"/>
                <w:szCs w:val="24"/>
              </w:rPr>
              <w:t>about some threats to food security, and how these relate to soil</w:t>
            </w:r>
          </w:p>
          <w:p w14:paraId="2C48DF7D" w14:textId="21A9D505" w:rsidR="00FF5478" w:rsidRPr="0078744E" w:rsidRDefault="00FF5478" w:rsidP="00FF5478">
            <w:pPr>
              <w:pStyle w:val="ListParagraph"/>
              <w:spacing w:before="0" w:after="0" w:line="240" w:lineRule="auto"/>
              <w:rPr>
                <w:rFonts w:ascii="Arial" w:hAnsi="Arial" w:cs="Arial"/>
                <w:b/>
                <w:bCs/>
                <w:color w:val="7A7A7A" w:themeColor="text2" w:themeTint="99"/>
              </w:rPr>
            </w:pPr>
          </w:p>
        </w:tc>
      </w:tr>
    </w:tbl>
    <w:p w14:paraId="15B061A5" w14:textId="77777777" w:rsidR="00F963A1" w:rsidRPr="0078744E" w:rsidRDefault="00F963A1" w:rsidP="00F963A1">
      <w:pPr>
        <w:rPr>
          <w:rFonts w:ascii="Arial" w:hAnsi="Arial" w:cs="Arial"/>
          <w:b/>
          <w:bCs/>
          <w:color w:val="7A7A7A" w:themeColor="text2" w:themeTint="99"/>
        </w:rPr>
      </w:pPr>
    </w:p>
    <w:p w14:paraId="2A9EB0CA" w14:textId="46FD7206" w:rsidR="00F963A1" w:rsidRPr="00145EF0" w:rsidRDefault="00F963A1" w:rsidP="00F963A1">
      <w:pPr>
        <w:rPr>
          <w:rFonts w:ascii="Arial" w:hAnsi="Arial" w:cs="Arial"/>
        </w:rPr>
      </w:pPr>
      <w:r w:rsidRPr="00145EF0">
        <w:rPr>
          <w:rFonts w:ascii="Arial" w:hAnsi="Arial" w:cs="Arial"/>
        </w:rPr>
        <w:t xml:space="preserve">We have seen that soil is essential for the production of almost all our </w:t>
      </w:r>
      <w:r w:rsidR="00BB09EC" w:rsidRPr="00145EF0">
        <w:rPr>
          <w:rFonts w:ascii="Arial" w:hAnsi="Arial" w:cs="Arial"/>
        </w:rPr>
        <w:t>foods and</w:t>
      </w:r>
      <w:r w:rsidRPr="00145EF0">
        <w:rPr>
          <w:rFonts w:ascii="Arial" w:hAnsi="Arial" w:cs="Arial"/>
        </w:rPr>
        <w:t xml:space="preserve"> looked at the difference between healthy and degraded soils for food production. We have also talked about threats to soils, including from agricultural practices.</w:t>
      </w:r>
      <w:r w:rsidR="00BB09EC" w:rsidRPr="00145EF0">
        <w:rPr>
          <w:rFonts w:ascii="Arial" w:hAnsi="Arial" w:cs="Arial"/>
        </w:rPr>
        <w:t xml:space="preserve"> </w:t>
      </w:r>
      <w:r w:rsidRPr="00145EF0">
        <w:rPr>
          <w:rFonts w:ascii="Arial" w:hAnsi="Arial" w:cs="Arial"/>
        </w:rPr>
        <w:t xml:space="preserve">In this section, we explore the importance of soil for food security, and how soil degradation is related to food insecurity. </w:t>
      </w:r>
    </w:p>
    <w:p w14:paraId="24F1088E" w14:textId="77777777" w:rsidR="00F963A1" w:rsidRPr="00BB09EC" w:rsidRDefault="00F963A1" w:rsidP="00F963A1">
      <w:pPr>
        <w:rPr>
          <w:rFonts w:ascii="Arial" w:hAnsi="Arial" w:cs="Arial"/>
          <w:b/>
          <w:bCs/>
          <w:color w:val="567DC3" w:themeColor="accent2"/>
          <w:sz w:val="36"/>
          <w:szCs w:val="36"/>
        </w:rPr>
      </w:pPr>
      <w:r w:rsidRPr="00BB09EC">
        <w:rPr>
          <w:rFonts w:ascii="Arial" w:hAnsi="Arial" w:cs="Arial"/>
          <w:b/>
          <w:bCs/>
          <w:color w:val="567DC3" w:themeColor="accent2"/>
          <w:sz w:val="36"/>
          <w:szCs w:val="36"/>
        </w:rPr>
        <w:t>WHAT IS FOOD SECURITY?</w:t>
      </w:r>
    </w:p>
    <w:p w14:paraId="4DE1FAE3" w14:textId="77777777" w:rsidR="00F963A1" w:rsidRPr="00D139D9" w:rsidRDefault="00F963A1" w:rsidP="00F963A1">
      <w:pPr>
        <w:rPr>
          <w:rFonts w:ascii="Arial" w:hAnsi="Arial" w:cs="Arial"/>
          <w:b/>
          <w:bCs/>
          <w:color w:val="567DC3" w:themeColor="accent2"/>
        </w:rPr>
      </w:pPr>
      <w:r w:rsidRPr="00D139D9">
        <w:rPr>
          <w:rFonts w:ascii="Arial" w:hAnsi="Arial" w:cs="Arial"/>
          <w:b/>
          <w:bCs/>
          <w:color w:val="567DC3" w:themeColor="accent2"/>
        </w:rPr>
        <w:t xml:space="preserve">Class discussion: </w:t>
      </w:r>
    </w:p>
    <w:p w14:paraId="7162C55B" w14:textId="6D2EA9B8" w:rsidR="00F963A1" w:rsidRPr="0078744E" w:rsidRDefault="00F963A1" w:rsidP="00F963A1">
      <w:pPr>
        <w:rPr>
          <w:rFonts w:ascii="Arial" w:hAnsi="Arial" w:cs="Arial"/>
        </w:rPr>
      </w:pPr>
      <w:r w:rsidRPr="0078744E">
        <w:rPr>
          <w:rFonts w:ascii="Arial" w:hAnsi="Arial" w:cs="Arial"/>
        </w:rPr>
        <w:t>Class and teacher work together on a definition of food security and food insecurity</w:t>
      </w:r>
      <w:r w:rsidR="007E6B27" w:rsidRPr="0078744E">
        <w:rPr>
          <w:rFonts w:ascii="Arial" w:hAnsi="Arial" w:cs="Arial"/>
        </w:rPr>
        <w:t>. Teachers may wish to use some, or all</w:t>
      </w:r>
      <w:r w:rsidR="00314D99" w:rsidRPr="0078744E">
        <w:rPr>
          <w:rFonts w:ascii="Arial" w:hAnsi="Arial" w:cs="Arial"/>
        </w:rPr>
        <w:t>,</w:t>
      </w:r>
      <w:r w:rsidR="007E6B27" w:rsidRPr="0078744E">
        <w:rPr>
          <w:rFonts w:ascii="Arial" w:hAnsi="Arial" w:cs="Arial"/>
        </w:rPr>
        <w:t xml:space="preserve"> of the following material and sources.  Suggested questions to guide discussion could include</w:t>
      </w:r>
    </w:p>
    <w:p w14:paraId="5008DFBD" w14:textId="327C0E8A" w:rsidR="00474040" w:rsidRPr="0078744E" w:rsidRDefault="007E6B27" w:rsidP="00577E11">
      <w:pPr>
        <w:pStyle w:val="ListParagraph"/>
        <w:numPr>
          <w:ilvl w:val="0"/>
          <w:numId w:val="8"/>
        </w:numPr>
        <w:rPr>
          <w:rFonts w:ascii="Arial" w:hAnsi="Arial" w:cs="Arial"/>
        </w:rPr>
      </w:pPr>
      <w:r w:rsidRPr="0078744E">
        <w:rPr>
          <w:rFonts w:ascii="Arial" w:hAnsi="Arial" w:cs="Arial"/>
        </w:rPr>
        <w:t>What is food security?</w:t>
      </w:r>
    </w:p>
    <w:p w14:paraId="15969AEA" w14:textId="701B8EB4" w:rsidR="008863BB" w:rsidRPr="0078744E" w:rsidRDefault="008863BB" w:rsidP="00577E11">
      <w:pPr>
        <w:pStyle w:val="ListParagraph"/>
        <w:numPr>
          <w:ilvl w:val="0"/>
          <w:numId w:val="8"/>
        </w:numPr>
        <w:rPr>
          <w:rFonts w:ascii="Arial" w:hAnsi="Arial" w:cs="Arial"/>
        </w:rPr>
      </w:pPr>
      <w:r w:rsidRPr="0078744E">
        <w:rPr>
          <w:rFonts w:ascii="Arial" w:hAnsi="Arial" w:cs="Arial"/>
        </w:rPr>
        <w:t>Why will food security become an increasing issue for the world?</w:t>
      </w:r>
    </w:p>
    <w:p w14:paraId="66CC7D1E" w14:textId="6C3E8BD8" w:rsidR="007E6B27" w:rsidRPr="0078744E" w:rsidRDefault="007E6B27" w:rsidP="00577E11">
      <w:pPr>
        <w:pStyle w:val="ListParagraph"/>
        <w:numPr>
          <w:ilvl w:val="0"/>
          <w:numId w:val="8"/>
        </w:numPr>
        <w:rPr>
          <w:rFonts w:ascii="Arial" w:hAnsi="Arial" w:cs="Arial"/>
        </w:rPr>
      </w:pPr>
      <w:r w:rsidRPr="0078744E">
        <w:rPr>
          <w:rFonts w:ascii="Arial" w:hAnsi="Arial" w:cs="Arial"/>
        </w:rPr>
        <w:t>What are the four pillars of food security</w:t>
      </w:r>
      <w:r w:rsidR="008863BB" w:rsidRPr="0078744E">
        <w:rPr>
          <w:rFonts w:ascii="Arial" w:hAnsi="Arial" w:cs="Arial"/>
        </w:rPr>
        <w:t>?</w:t>
      </w:r>
    </w:p>
    <w:p w14:paraId="190AEEF4" w14:textId="6CAB07DE" w:rsidR="007E6B27" w:rsidRPr="0078744E" w:rsidRDefault="007E6B27" w:rsidP="00577E11">
      <w:pPr>
        <w:pStyle w:val="ListParagraph"/>
        <w:numPr>
          <w:ilvl w:val="0"/>
          <w:numId w:val="8"/>
        </w:numPr>
        <w:rPr>
          <w:rFonts w:ascii="Arial" w:hAnsi="Arial" w:cs="Arial"/>
        </w:rPr>
      </w:pPr>
      <w:r w:rsidRPr="0078744E">
        <w:rPr>
          <w:rFonts w:ascii="Arial" w:hAnsi="Arial" w:cs="Arial"/>
        </w:rPr>
        <w:t>How does food insecurity differ from hunger?</w:t>
      </w:r>
    </w:p>
    <w:p w14:paraId="25E14E77" w14:textId="500D14A2" w:rsidR="007E6B27" w:rsidRPr="0078744E" w:rsidRDefault="007E6B27" w:rsidP="00577E11">
      <w:pPr>
        <w:pStyle w:val="ListParagraph"/>
        <w:numPr>
          <w:ilvl w:val="0"/>
          <w:numId w:val="8"/>
        </w:numPr>
        <w:rPr>
          <w:rFonts w:ascii="Arial" w:hAnsi="Arial" w:cs="Arial"/>
        </w:rPr>
      </w:pPr>
      <w:r w:rsidRPr="0078744E">
        <w:rPr>
          <w:rFonts w:ascii="Arial" w:hAnsi="Arial" w:cs="Arial"/>
        </w:rPr>
        <w:t>How is food insecurity measured by the U</w:t>
      </w:r>
      <w:r w:rsidR="00CF79BD" w:rsidRPr="0078744E">
        <w:rPr>
          <w:rFonts w:ascii="Arial" w:hAnsi="Arial" w:cs="Arial"/>
        </w:rPr>
        <w:t>N</w:t>
      </w:r>
      <w:r w:rsidRPr="0078744E">
        <w:rPr>
          <w:rFonts w:ascii="Arial" w:hAnsi="Arial" w:cs="Arial"/>
        </w:rPr>
        <w:t>?</w:t>
      </w:r>
    </w:p>
    <w:p w14:paraId="2365500D" w14:textId="6DB35670" w:rsidR="00C8783B" w:rsidRPr="0078744E" w:rsidRDefault="00C8783B" w:rsidP="00577E11">
      <w:pPr>
        <w:pStyle w:val="ListParagraph"/>
        <w:numPr>
          <w:ilvl w:val="0"/>
          <w:numId w:val="8"/>
        </w:numPr>
        <w:rPr>
          <w:rFonts w:ascii="Arial" w:hAnsi="Arial" w:cs="Arial"/>
        </w:rPr>
      </w:pPr>
      <w:r w:rsidRPr="0078744E">
        <w:rPr>
          <w:rFonts w:ascii="Arial" w:hAnsi="Arial" w:cs="Arial"/>
        </w:rPr>
        <w:t>What is the definition of severe food insecurity?</w:t>
      </w:r>
    </w:p>
    <w:p w14:paraId="11B1A473" w14:textId="024F51EB" w:rsidR="006969E4" w:rsidRPr="0078744E" w:rsidRDefault="00C8783B" w:rsidP="00577E11">
      <w:pPr>
        <w:pStyle w:val="ListParagraph"/>
        <w:numPr>
          <w:ilvl w:val="0"/>
          <w:numId w:val="8"/>
        </w:numPr>
        <w:rPr>
          <w:rFonts w:ascii="Arial" w:hAnsi="Arial" w:cs="Arial"/>
        </w:rPr>
      </w:pPr>
      <w:r w:rsidRPr="0078744E">
        <w:rPr>
          <w:rFonts w:ascii="Arial" w:hAnsi="Arial" w:cs="Arial"/>
        </w:rPr>
        <w:t xml:space="preserve">Using the interactive maps (https://ourworldindata.org/hunger-and-undernourishment) </w:t>
      </w:r>
      <w:r w:rsidR="006969E4" w:rsidRPr="0078744E">
        <w:rPr>
          <w:rFonts w:ascii="Arial" w:hAnsi="Arial" w:cs="Arial"/>
        </w:rPr>
        <w:t>what country had the highest rates of moderate and severe food insecurity?</w:t>
      </w:r>
      <w:r w:rsidR="00B20779" w:rsidRPr="0078744E">
        <w:rPr>
          <w:rFonts w:ascii="Arial" w:hAnsi="Arial" w:cs="Arial"/>
        </w:rPr>
        <w:t xml:space="preserve"> What are some of the factors that have contributed to food insecurity in this country? </w:t>
      </w:r>
      <w:r w:rsidR="006969E4" w:rsidRPr="0078744E">
        <w:rPr>
          <w:rFonts w:ascii="Arial" w:hAnsi="Arial" w:cs="Arial"/>
        </w:rPr>
        <w:t xml:space="preserve"> </w:t>
      </w:r>
    </w:p>
    <w:p w14:paraId="609E34CB" w14:textId="54912027" w:rsidR="00474040" w:rsidRPr="0078744E" w:rsidRDefault="00B20779" w:rsidP="000F6A51">
      <w:pPr>
        <w:pStyle w:val="ListParagraph"/>
        <w:numPr>
          <w:ilvl w:val="0"/>
          <w:numId w:val="8"/>
        </w:numPr>
        <w:rPr>
          <w:rFonts w:ascii="Arial" w:hAnsi="Arial" w:cs="Arial"/>
        </w:rPr>
      </w:pPr>
      <w:r w:rsidRPr="0078744E">
        <w:rPr>
          <w:rFonts w:ascii="Arial" w:hAnsi="Arial" w:cs="Arial"/>
        </w:rPr>
        <w:t>Using the interactive maps (https://ourworldindata.org/hunger-and-undernourishment) h</w:t>
      </w:r>
      <w:r w:rsidR="00C8783B" w:rsidRPr="0078744E">
        <w:rPr>
          <w:rFonts w:ascii="Arial" w:hAnsi="Arial" w:cs="Arial"/>
        </w:rPr>
        <w:t>ow many Australians experience</w:t>
      </w:r>
      <w:r w:rsidRPr="0078744E">
        <w:rPr>
          <w:rFonts w:ascii="Arial" w:hAnsi="Arial" w:cs="Arial"/>
        </w:rPr>
        <w:t>d</w:t>
      </w:r>
      <w:r w:rsidR="00C8783B" w:rsidRPr="0078744E">
        <w:rPr>
          <w:rFonts w:ascii="Arial" w:hAnsi="Arial" w:cs="Arial"/>
        </w:rPr>
        <w:t xml:space="preserve"> </w:t>
      </w:r>
      <w:r w:rsidR="006969E4" w:rsidRPr="0078744E">
        <w:rPr>
          <w:rFonts w:ascii="Arial" w:hAnsi="Arial" w:cs="Arial"/>
        </w:rPr>
        <w:t xml:space="preserve">moderate </w:t>
      </w:r>
      <w:r w:rsidRPr="0078744E">
        <w:rPr>
          <w:rFonts w:ascii="Arial" w:hAnsi="Arial" w:cs="Arial"/>
        </w:rPr>
        <w:t xml:space="preserve">and </w:t>
      </w:r>
      <w:r w:rsidR="00C8783B" w:rsidRPr="0078744E">
        <w:rPr>
          <w:rFonts w:ascii="Arial" w:hAnsi="Arial" w:cs="Arial"/>
        </w:rPr>
        <w:t>severe food insecurity</w:t>
      </w:r>
      <w:r w:rsidRPr="0078744E">
        <w:rPr>
          <w:rFonts w:ascii="Arial" w:hAnsi="Arial" w:cs="Arial"/>
        </w:rPr>
        <w:t xml:space="preserve"> in 2020</w:t>
      </w:r>
      <w:r w:rsidR="00B64582">
        <w:rPr>
          <w:rFonts w:ascii="Arial" w:hAnsi="Arial" w:cs="Arial"/>
        </w:rPr>
        <w:t>?</w:t>
      </w:r>
      <w:r w:rsidR="006969E4" w:rsidRPr="0078744E">
        <w:rPr>
          <w:rFonts w:ascii="Arial" w:hAnsi="Arial" w:cs="Arial"/>
        </w:rPr>
        <w:t xml:space="preserve"> Has this increased since 2020</w:t>
      </w:r>
      <w:r w:rsidR="00C8783B" w:rsidRPr="0078744E">
        <w:rPr>
          <w:rFonts w:ascii="Arial" w:hAnsi="Arial" w:cs="Arial"/>
        </w:rPr>
        <w:t>,</w:t>
      </w:r>
      <w:r w:rsidR="006969E4" w:rsidRPr="0078744E">
        <w:rPr>
          <w:rFonts w:ascii="Arial" w:hAnsi="Arial" w:cs="Arial"/>
        </w:rPr>
        <w:t xml:space="preserve"> and if so, what are some of the factors that have contributed to this increase? </w:t>
      </w:r>
    </w:p>
    <w:tbl>
      <w:tblPr>
        <w:tblStyle w:val="TableGrid"/>
        <w:tblW w:w="0" w:type="auto"/>
        <w:tblBorders>
          <w:top w:val="single" w:sz="4" w:space="0" w:color="567DC3" w:themeColor="accent2"/>
          <w:left w:val="single" w:sz="4" w:space="0" w:color="567DC3" w:themeColor="accent2"/>
          <w:bottom w:val="single" w:sz="4" w:space="0" w:color="567DC3" w:themeColor="accent2"/>
          <w:right w:val="single" w:sz="4" w:space="0" w:color="567DC3" w:themeColor="accent2"/>
          <w:insideH w:val="single" w:sz="4" w:space="0" w:color="567DC3" w:themeColor="accent2"/>
          <w:insideV w:val="single" w:sz="4" w:space="0" w:color="567DC3" w:themeColor="accent2"/>
        </w:tblBorders>
        <w:tblLook w:val="04A0" w:firstRow="1" w:lastRow="0" w:firstColumn="1" w:lastColumn="0" w:noHBand="0" w:noVBand="1"/>
      </w:tblPr>
      <w:tblGrid>
        <w:gridCol w:w="9016"/>
      </w:tblGrid>
      <w:tr w:rsidR="00BE0860" w:rsidRPr="0078744E" w14:paraId="2331AC3C" w14:textId="77777777" w:rsidTr="00BB09EC">
        <w:tc>
          <w:tcPr>
            <w:tcW w:w="9016" w:type="dxa"/>
          </w:tcPr>
          <w:p w14:paraId="7F5A6110" w14:textId="46E4F323" w:rsidR="002439A5" w:rsidRPr="00D139D9" w:rsidRDefault="002439A5" w:rsidP="002439A5">
            <w:pPr>
              <w:rPr>
                <w:rFonts w:ascii="Arial" w:hAnsi="Arial" w:cs="Arial"/>
                <w:b/>
                <w:bCs/>
                <w:i/>
                <w:iCs/>
                <w:color w:val="567DC3" w:themeColor="accent2"/>
              </w:rPr>
            </w:pPr>
            <w:r w:rsidRPr="00D139D9">
              <w:rPr>
                <w:rFonts w:ascii="Arial" w:hAnsi="Arial" w:cs="Arial"/>
                <w:b/>
                <w:bCs/>
                <w:color w:val="567DC3" w:themeColor="accent2"/>
              </w:rPr>
              <w:lastRenderedPageBreak/>
              <w:t xml:space="preserve">What </w:t>
            </w:r>
            <w:r w:rsidR="00EA7E50" w:rsidRPr="00D139D9">
              <w:rPr>
                <w:rFonts w:ascii="Arial" w:hAnsi="Arial" w:cs="Arial"/>
                <w:b/>
                <w:bCs/>
                <w:color w:val="567DC3" w:themeColor="accent2"/>
              </w:rPr>
              <w:t>is</w:t>
            </w:r>
            <w:r w:rsidRPr="00D139D9">
              <w:rPr>
                <w:rFonts w:ascii="Arial" w:hAnsi="Arial" w:cs="Arial"/>
                <w:b/>
                <w:bCs/>
                <w:color w:val="567DC3" w:themeColor="accent2"/>
              </w:rPr>
              <w:t xml:space="preserve"> food </w:t>
            </w:r>
            <w:r w:rsidR="00757093" w:rsidRPr="00D139D9">
              <w:rPr>
                <w:rFonts w:ascii="Arial" w:hAnsi="Arial" w:cs="Arial"/>
                <w:b/>
                <w:bCs/>
                <w:color w:val="567DC3" w:themeColor="accent2"/>
              </w:rPr>
              <w:t>security, hunger</w:t>
            </w:r>
            <w:r w:rsidR="00EA7E50" w:rsidRPr="00D139D9">
              <w:rPr>
                <w:rFonts w:ascii="Arial" w:hAnsi="Arial" w:cs="Arial"/>
                <w:b/>
                <w:bCs/>
                <w:color w:val="567DC3" w:themeColor="accent2"/>
              </w:rPr>
              <w:t>,</w:t>
            </w:r>
            <w:r w:rsidR="00757093" w:rsidRPr="00D139D9">
              <w:rPr>
                <w:rFonts w:ascii="Arial" w:hAnsi="Arial" w:cs="Arial"/>
                <w:b/>
                <w:bCs/>
                <w:color w:val="567DC3" w:themeColor="accent2"/>
              </w:rPr>
              <w:t xml:space="preserve"> and food insecurity</w:t>
            </w:r>
            <w:r w:rsidRPr="00D139D9">
              <w:rPr>
                <w:rFonts w:ascii="Arial" w:hAnsi="Arial" w:cs="Arial"/>
                <w:b/>
                <w:bCs/>
                <w:color w:val="567DC3" w:themeColor="accent2"/>
              </w:rPr>
              <w:t>?</w:t>
            </w:r>
          </w:p>
          <w:p w14:paraId="5FA06B84" w14:textId="670B9682" w:rsidR="00C534F0" w:rsidRPr="00BB09EC" w:rsidRDefault="00BE0860" w:rsidP="002439A5">
            <w:pPr>
              <w:rPr>
                <w:rFonts w:ascii="Arial" w:hAnsi="Arial" w:cs="Arial"/>
                <w:color w:val="222222" w:themeColor="text1"/>
              </w:rPr>
            </w:pPr>
            <w:r w:rsidRPr="00D139D9">
              <w:rPr>
                <w:rFonts w:ascii="Arial" w:hAnsi="Arial" w:cs="Arial"/>
                <w:color w:val="222222" w:themeColor="text1"/>
              </w:rPr>
              <w:t xml:space="preserve">Food </w:t>
            </w:r>
            <w:r w:rsidRPr="00D139D9">
              <w:rPr>
                <w:rFonts w:ascii="Arial" w:hAnsi="Arial" w:cs="Arial"/>
                <w:i/>
                <w:iCs/>
                <w:color w:val="222222" w:themeColor="text1"/>
              </w:rPr>
              <w:t>security</w:t>
            </w:r>
            <w:r w:rsidRPr="00D139D9">
              <w:rPr>
                <w:rFonts w:ascii="Arial" w:hAnsi="Arial" w:cs="Arial"/>
                <w:color w:val="222222" w:themeColor="text1"/>
              </w:rPr>
              <w:t xml:space="preserve"> is defined by the United Nations Committee on World Food Security as </w:t>
            </w:r>
            <w:r w:rsidR="002439A5" w:rsidRPr="00D139D9">
              <w:rPr>
                <w:rFonts w:ascii="Arial" w:hAnsi="Arial" w:cs="Arial"/>
                <w:color w:val="222222" w:themeColor="text1"/>
              </w:rPr>
              <w:t>the physical, social and economic</w:t>
            </w:r>
            <w:r w:rsidR="002439A5" w:rsidRPr="00BB09EC">
              <w:rPr>
                <w:rFonts w:ascii="Arial" w:hAnsi="Arial" w:cs="Arial"/>
                <w:color w:val="222222" w:themeColor="text1"/>
              </w:rPr>
              <w:t xml:space="preserve"> access to sufficient, safe and nutritious food that meets dietary needs and food preferences for an active and healthy life.</w:t>
            </w:r>
            <w:r w:rsidR="00577E11" w:rsidRPr="00BB09EC">
              <w:rPr>
                <w:rFonts w:ascii="Arial" w:hAnsi="Arial" w:cs="Arial"/>
                <w:color w:val="222222" w:themeColor="text1"/>
              </w:rPr>
              <w:t xml:space="preserve">  </w:t>
            </w:r>
          </w:p>
          <w:p w14:paraId="4B098FFF" w14:textId="2E8EEFF0" w:rsidR="00EA7E50" w:rsidRPr="00BB09EC" w:rsidRDefault="00EA7E50" w:rsidP="002439A5">
            <w:pPr>
              <w:rPr>
                <w:rFonts w:ascii="Arial" w:hAnsi="Arial" w:cs="Arial"/>
                <w:color w:val="222222" w:themeColor="text1"/>
              </w:rPr>
            </w:pPr>
            <w:r w:rsidRPr="00BB09EC">
              <w:rPr>
                <w:rFonts w:ascii="Arial" w:hAnsi="Arial" w:cs="Arial"/>
                <w:color w:val="222222" w:themeColor="text1"/>
              </w:rPr>
              <w:t>Food security is often described as having four “pillars” – availability, accessibility, utilization, and stability</w:t>
            </w:r>
            <w:r w:rsidR="00474040" w:rsidRPr="00BB09EC">
              <w:rPr>
                <w:rFonts w:ascii="Arial" w:hAnsi="Arial" w:cs="Arial"/>
                <w:color w:val="222222" w:themeColor="text1"/>
              </w:rPr>
              <w:t xml:space="preserve"> (https://aifsc.aciar.gov.au/food-security-and-why-it-matters)</w:t>
            </w:r>
            <w:r w:rsidRPr="00BB09EC">
              <w:rPr>
                <w:rFonts w:ascii="Arial" w:hAnsi="Arial" w:cs="Arial"/>
                <w:color w:val="222222" w:themeColor="text1"/>
              </w:rPr>
              <w:t xml:space="preserve">.  </w:t>
            </w:r>
          </w:p>
          <w:p w14:paraId="6AA295FD" w14:textId="4299F5D5" w:rsidR="00EA7E50" w:rsidRPr="00BB09EC" w:rsidRDefault="00EA7E50" w:rsidP="00EA7E50">
            <w:pPr>
              <w:pStyle w:val="ListParagraph"/>
              <w:numPr>
                <w:ilvl w:val="0"/>
                <w:numId w:val="8"/>
              </w:numPr>
              <w:rPr>
                <w:rFonts w:ascii="Arial" w:hAnsi="Arial" w:cs="Arial"/>
                <w:color w:val="222222" w:themeColor="text1"/>
              </w:rPr>
            </w:pPr>
            <w:r w:rsidRPr="00BB09EC">
              <w:rPr>
                <w:rFonts w:ascii="Arial" w:hAnsi="Arial" w:cs="Arial"/>
                <w:color w:val="222222" w:themeColor="text1"/>
              </w:rPr>
              <w:t xml:space="preserve">Availability refers to the </w:t>
            </w:r>
            <w:r w:rsidR="00474040" w:rsidRPr="00BB09EC">
              <w:rPr>
                <w:rFonts w:ascii="Arial" w:hAnsi="Arial" w:cs="Arial"/>
                <w:color w:val="222222" w:themeColor="text1"/>
              </w:rPr>
              <w:t xml:space="preserve">supply of food, including the diversity and quality of food.  Farming systems are essential for food security and must be sustainable and productive </w:t>
            </w:r>
          </w:p>
          <w:p w14:paraId="257C206B" w14:textId="788D6EAD" w:rsidR="00EA7E50" w:rsidRPr="00BB09EC" w:rsidRDefault="00EA7E50" w:rsidP="00EA7E50">
            <w:pPr>
              <w:pStyle w:val="ListParagraph"/>
              <w:numPr>
                <w:ilvl w:val="0"/>
                <w:numId w:val="8"/>
              </w:numPr>
              <w:rPr>
                <w:rFonts w:ascii="Arial" w:hAnsi="Arial" w:cs="Arial"/>
                <w:color w:val="222222" w:themeColor="text1"/>
              </w:rPr>
            </w:pPr>
            <w:r w:rsidRPr="00BB09EC">
              <w:rPr>
                <w:rFonts w:ascii="Arial" w:hAnsi="Arial" w:cs="Arial"/>
                <w:color w:val="222222" w:themeColor="text1"/>
              </w:rPr>
              <w:t xml:space="preserve">Accessibility refers to </w:t>
            </w:r>
            <w:r w:rsidR="00474040" w:rsidRPr="00BB09EC">
              <w:rPr>
                <w:rFonts w:ascii="Arial" w:hAnsi="Arial" w:cs="Arial"/>
                <w:color w:val="222222" w:themeColor="text1"/>
              </w:rPr>
              <w:t xml:space="preserve">people’s physical and economic access to food and includes whether food is affordable </w:t>
            </w:r>
          </w:p>
          <w:p w14:paraId="753998EC" w14:textId="6FE16B34" w:rsidR="00EA7E50" w:rsidRPr="00BB09EC" w:rsidRDefault="00EA7E50" w:rsidP="00EA7E50">
            <w:pPr>
              <w:pStyle w:val="ListParagraph"/>
              <w:numPr>
                <w:ilvl w:val="0"/>
                <w:numId w:val="8"/>
              </w:numPr>
              <w:rPr>
                <w:rFonts w:ascii="Arial" w:hAnsi="Arial" w:cs="Arial"/>
                <w:color w:val="222222" w:themeColor="text1"/>
              </w:rPr>
            </w:pPr>
            <w:r w:rsidRPr="00BB09EC">
              <w:rPr>
                <w:rFonts w:ascii="Arial" w:hAnsi="Arial" w:cs="Arial"/>
                <w:color w:val="222222" w:themeColor="text1"/>
              </w:rPr>
              <w:t xml:space="preserve">Utilisation refers to </w:t>
            </w:r>
            <w:r w:rsidR="00474040" w:rsidRPr="00BB09EC">
              <w:rPr>
                <w:rFonts w:ascii="Arial" w:hAnsi="Arial" w:cs="Arial"/>
                <w:color w:val="222222" w:themeColor="text1"/>
              </w:rPr>
              <w:t>how people make use of various nutrients in food</w:t>
            </w:r>
          </w:p>
          <w:p w14:paraId="5DA4A415" w14:textId="6763FAC6" w:rsidR="00135493" w:rsidRPr="00135493" w:rsidRDefault="00470A17" w:rsidP="00135493">
            <w:pPr>
              <w:pStyle w:val="ListParagraph"/>
              <w:numPr>
                <w:ilvl w:val="0"/>
                <w:numId w:val="8"/>
              </w:numPr>
              <w:rPr>
                <w:rFonts w:ascii="Arial" w:hAnsi="Arial" w:cs="Arial"/>
                <w:color w:val="222222" w:themeColor="text1"/>
              </w:rPr>
            </w:pPr>
            <w:r w:rsidRPr="00470A17">
              <w:rPr>
                <w:rFonts w:ascii="Arial" w:hAnsi="Arial" w:cs="Arial"/>
                <w:noProof/>
                <w:color w:val="040C28"/>
              </w:rPr>
              <mc:AlternateContent>
                <mc:Choice Requires="wps">
                  <w:drawing>
                    <wp:anchor distT="45720" distB="45720" distL="114300" distR="114300" simplePos="0" relativeHeight="251659264" behindDoc="0" locked="0" layoutInCell="1" allowOverlap="1" wp14:anchorId="7690F397" wp14:editId="29938E34">
                      <wp:simplePos x="0" y="0"/>
                      <wp:positionH relativeFrom="column">
                        <wp:posOffset>49530</wp:posOffset>
                      </wp:positionH>
                      <wp:positionV relativeFrom="paragraph">
                        <wp:posOffset>236855</wp:posOffset>
                      </wp:positionV>
                      <wp:extent cx="5486400" cy="28238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23845"/>
                              </a:xfrm>
                              <a:prstGeom prst="rect">
                                <a:avLst/>
                              </a:prstGeom>
                              <a:solidFill>
                                <a:schemeClr val="accent2"/>
                              </a:solidFill>
                              <a:ln w="9525">
                                <a:noFill/>
                                <a:miter lim="800000"/>
                                <a:headEnd/>
                                <a:tailEnd/>
                              </a:ln>
                            </wps:spPr>
                            <wps:txbx>
                              <w:txbxContent>
                                <w:p w14:paraId="1666E41E" w14:textId="195B7ADD" w:rsidR="00964055" w:rsidRDefault="00964055" w:rsidP="00470A17">
                                  <w:pPr>
                                    <w:rPr>
                                      <w:rFonts w:ascii="Arial" w:hAnsi="Arial" w:cs="Arial"/>
                                      <w:b/>
                                      <w:bCs/>
                                      <w:color w:val="FFFFFF" w:themeColor="background1"/>
                                      <w:sz w:val="24"/>
                                      <w:szCs w:val="24"/>
                                    </w:rPr>
                                  </w:pPr>
                                  <w:r w:rsidRPr="00470A17">
                                    <w:rPr>
                                      <w:rFonts w:ascii="Arial" w:hAnsi="Arial" w:cs="Arial"/>
                                      <w:b/>
                                      <w:bCs/>
                                      <w:color w:val="FFFFFF" w:themeColor="background1"/>
                                      <w:sz w:val="24"/>
                                      <w:szCs w:val="24"/>
                                    </w:rPr>
                                    <w:t>Food Insecurity Experience Scale</w:t>
                                  </w:r>
                                </w:p>
                                <w:p w14:paraId="507103F0" w14:textId="70CA01F5" w:rsidR="00135493" w:rsidRPr="00135493" w:rsidRDefault="00135493" w:rsidP="00470A17">
                                  <w:pPr>
                                    <w:rPr>
                                      <w:rFonts w:ascii="Arial" w:hAnsi="Arial" w:cs="Arial"/>
                                      <w:color w:val="FFFFFF" w:themeColor="background1"/>
                                      <w:sz w:val="22"/>
                                      <w:szCs w:val="22"/>
                                    </w:rPr>
                                  </w:pPr>
                                  <w:r w:rsidRPr="00135493">
                                    <w:rPr>
                                      <w:rFonts w:ascii="Arial" w:hAnsi="Arial" w:cs="Arial"/>
                                      <w:color w:val="FFFFFF" w:themeColor="background1"/>
                                      <w:sz w:val="22"/>
                                      <w:szCs w:val="22"/>
                                    </w:rPr>
                                    <w:t>Food insecurity can be measured using the following scale:</w:t>
                                  </w:r>
                                </w:p>
                                <w:p w14:paraId="616135E4" w14:textId="762C23D0" w:rsidR="00964055" w:rsidRPr="00470A17" w:rsidRDefault="00964055" w:rsidP="00470A17">
                                  <w:pPr>
                                    <w:rPr>
                                      <w:rFonts w:ascii="Arial" w:hAnsi="Arial" w:cs="Arial"/>
                                      <w:color w:val="FFFFFF" w:themeColor="background1"/>
                                    </w:rPr>
                                  </w:pPr>
                                  <w:r w:rsidRPr="00470A17">
                                    <w:rPr>
                                      <w:rFonts w:ascii="Arial" w:hAnsi="Arial" w:cs="Arial"/>
                                      <w:color w:val="FFFFFF" w:themeColor="background1"/>
                                    </w:rPr>
                                    <w:t>During the last 12 months, was there a time when, because of lack of money or other resources:</w:t>
                                  </w:r>
                                </w:p>
                                <w:p w14:paraId="6DC9F1B4" w14:textId="77777777" w:rsidR="00470A17" w:rsidRDefault="00964055" w:rsidP="00470A17">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 were worried you would not have enough food to eat?</w:t>
                                  </w:r>
                                </w:p>
                                <w:p w14:paraId="128DEC4A" w14:textId="77777777" w:rsidR="00470A17" w:rsidRDefault="00964055" w:rsidP="00470A17">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 were unable to eat healthy and nutritious food?</w:t>
                                  </w:r>
                                </w:p>
                                <w:p w14:paraId="4F23FC94" w14:textId="77777777" w:rsidR="00470A17" w:rsidRDefault="00964055" w:rsidP="00470A17">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 ate only a few kinds of foods?</w:t>
                                  </w:r>
                                </w:p>
                                <w:p w14:paraId="7443CEE3" w14:textId="77777777" w:rsidR="00470A17" w:rsidRDefault="00964055" w:rsidP="00470A17">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 had to skip a meal?</w:t>
                                  </w:r>
                                </w:p>
                                <w:p w14:paraId="353CEDD3" w14:textId="77777777" w:rsidR="00470A17" w:rsidRDefault="00964055" w:rsidP="00470A17">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 ate less than you thought you should?</w:t>
                                  </w:r>
                                </w:p>
                                <w:p w14:paraId="59B60719" w14:textId="77777777" w:rsidR="00470A17" w:rsidRDefault="00964055" w:rsidP="00470A17">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Your household ran out of food?</w:t>
                                  </w:r>
                                </w:p>
                                <w:p w14:paraId="4AC0685E" w14:textId="200285EF" w:rsidR="00135493" w:rsidRPr="00135493" w:rsidRDefault="00964055" w:rsidP="00135493">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 were hungry but did not eat?</w:t>
                                  </w:r>
                                </w:p>
                                <w:p w14:paraId="695D43B8" w14:textId="1CE7773B" w:rsidR="00964055" w:rsidRPr="00470A17" w:rsidRDefault="00964055" w:rsidP="00470A17">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 went without eating for a whole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0F397" id="_x0000_t202" coordsize="21600,21600" o:spt="202" path="m,l,21600r21600,l21600,xe">
                      <v:stroke joinstyle="miter"/>
                      <v:path gradientshapeok="t" o:connecttype="rect"/>
                    </v:shapetype>
                    <v:shape id="Text Box 2" o:spid="_x0000_s1027" type="#_x0000_t202" style="position:absolute;left:0;text-align:left;margin-left:3.9pt;margin-top:18.65pt;width:6in;height:22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" fillcolor="#567dc3 [3205]" stroked="f">
                      <v:textbox>
                        <w:txbxContent>
                          <w:p w14:paraId="1666E41E" w14:textId="195B7ADD" w:rsidR="00964055" w:rsidRDefault="00964055" w:rsidP="00470A17">
                            <w:pPr>
                              <w:rPr>
                                <w:rFonts w:ascii="Arial" w:hAnsi="Arial" w:cs="Arial"/>
                                <w:b/>
                                <w:bCs/>
                                <w:color w:val="FFFFFF" w:themeColor="background1"/>
                                <w:sz w:val="24"/>
                                <w:szCs w:val="24"/>
                              </w:rPr>
                            </w:pPr>
                            <w:r w:rsidRPr="00470A17">
                              <w:rPr>
                                <w:rFonts w:ascii="Arial" w:hAnsi="Arial" w:cs="Arial"/>
                                <w:b/>
                                <w:bCs/>
                                <w:color w:val="FFFFFF" w:themeColor="background1"/>
                                <w:sz w:val="24"/>
                                <w:szCs w:val="24"/>
                              </w:rPr>
                              <w:t>Food Insecurity Experience Scale</w:t>
                            </w:r>
                          </w:p>
                          <w:p w14:paraId="507103F0" w14:textId="70CA01F5" w:rsidR="00135493" w:rsidRPr="00135493" w:rsidRDefault="00135493" w:rsidP="00470A17">
                            <w:pPr>
                              <w:rPr>
                                <w:rFonts w:ascii="Arial" w:hAnsi="Arial" w:cs="Arial"/>
                                <w:color w:val="FFFFFF" w:themeColor="background1"/>
                                <w:sz w:val="22"/>
                                <w:szCs w:val="22"/>
                              </w:rPr>
                            </w:pPr>
                            <w:r w:rsidRPr="00135493">
                              <w:rPr>
                                <w:rFonts w:ascii="Arial" w:hAnsi="Arial" w:cs="Arial"/>
                                <w:color w:val="FFFFFF" w:themeColor="background1"/>
                                <w:sz w:val="22"/>
                                <w:szCs w:val="22"/>
                              </w:rPr>
                              <w:t>Food insecurity can be measured using the following scale:</w:t>
                            </w:r>
                          </w:p>
                          <w:p w14:paraId="616135E4" w14:textId="762C23D0" w:rsidR="00964055" w:rsidRPr="00470A17" w:rsidRDefault="00964055" w:rsidP="00470A17">
                            <w:pPr>
                              <w:rPr>
                                <w:rFonts w:ascii="Arial" w:hAnsi="Arial" w:cs="Arial"/>
                                <w:color w:val="FFFFFF" w:themeColor="background1"/>
                              </w:rPr>
                            </w:pPr>
                            <w:r w:rsidRPr="00470A17">
                              <w:rPr>
                                <w:rFonts w:ascii="Arial" w:hAnsi="Arial" w:cs="Arial"/>
                                <w:color w:val="FFFFFF" w:themeColor="background1"/>
                              </w:rPr>
                              <w:t>During the last 12 months, was there a time when, because of lack of money or other resources:</w:t>
                            </w:r>
                          </w:p>
                          <w:p w14:paraId="6DC9F1B4" w14:textId="77777777" w:rsidR="00470A17" w:rsidRDefault="00964055" w:rsidP="00470A17">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 were worried you would not have enough food to eat?</w:t>
                            </w:r>
                          </w:p>
                          <w:p w14:paraId="128DEC4A" w14:textId="77777777" w:rsidR="00470A17" w:rsidRDefault="00964055" w:rsidP="00470A17">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 were unable to eat healthy and nutritious food?</w:t>
                            </w:r>
                          </w:p>
                          <w:p w14:paraId="4F23FC94" w14:textId="77777777" w:rsidR="00470A17" w:rsidRDefault="00964055" w:rsidP="00470A17">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 ate only a few kinds of foods?</w:t>
                            </w:r>
                          </w:p>
                          <w:p w14:paraId="7443CEE3" w14:textId="77777777" w:rsidR="00470A17" w:rsidRDefault="00964055" w:rsidP="00470A17">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 had to skip a meal?</w:t>
                            </w:r>
                          </w:p>
                          <w:p w14:paraId="353CEDD3" w14:textId="77777777" w:rsidR="00470A17" w:rsidRDefault="00964055" w:rsidP="00470A17">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 ate less than you thought you should?</w:t>
                            </w:r>
                          </w:p>
                          <w:p w14:paraId="59B60719" w14:textId="77777777" w:rsidR="00470A17" w:rsidRDefault="00964055" w:rsidP="00470A17">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Your household ran out of food?</w:t>
                            </w:r>
                          </w:p>
                          <w:p w14:paraId="4AC0685E" w14:textId="200285EF" w:rsidR="00135493" w:rsidRPr="00135493" w:rsidRDefault="00964055" w:rsidP="00135493">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 were hungry but did not eat?</w:t>
                            </w:r>
                          </w:p>
                          <w:p w14:paraId="695D43B8" w14:textId="1CE7773B" w:rsidR="00964055" w:rsidRPr="00470A17" w:rsidRDefault="00964055" w:rsidP="00470A17">
                            <w:pPr>
                              <w:pStyle w:val="ListParagraph"/>
                              <w:numPr>
                                <w:ilvl w:val="0"/>
                                <w:numId w:val="11"/>
                              </w:numPr>
                              <w:ind w:left="360"/>
                              <w:rPr>
                                <w:rFonts w:ascii="Arial" w:hAnsi="Arial" w:cs="Arial"/>
                                <w:color w:val="FFFFFF" w:themeColor="background1"/>
                              </w:rPr>
                            </w:pPr>
                            <w:r w:rsidRPr="00470A17">
                              <w:rPr>
                                <w:rFonts w:ascii="Arial" w:hAnsi="Arial" w:cs="Arial"/>
                                <w:color w:val="FFFFFF" w:themeColor="background1"/>
                              </w:rPr>
                              <w:t>You went without eating for a whole day?</w:t>
                            </w:r>
                          </w:p>
                        </w:txbxContent>
                      </v:textbox>
                      <w10:wrap type="square"/>
                    </v:shape>
                  </w:pict>
                </mc:Fallback>
              </mc:AlternateContent>
            </w:r>
            <w:r w:rsidR="00EA7E50" w:rsidRPr="00BB09EC">
              <w:rPr>
                <w:rFonts w:ascii="Arial" w:hAnsi="Arial" w:cs="Arial"/>
                <w:color w:val="222222" w:themeColor="text1"/>
              </w:rPr>
              <w:t>Stab</w:t>
            </w:r>
            <w:r w:rsidR="00474040" w:rsidRPr="00BB09EC">
              <w:rPr>
                <w:rFonts w:ascii="Arial" w:hAnsi="Arial" w:cs="Arial"/>
                <w:color w:val="222222" w:themeColor="text1"/>
              </w:rPr>
              <w:t xml:space="preserve">ility refers to the idea that issues such as war or drought may impact on food security </w:t>
            </w:r>
          </w:p>
          <w:p w14:paraId="1D153A87" w14:textId="2B594256" w:rsidR="003141AF" w:rsidRPr="00BB09EC" w:rsidRDefault="00D139D9" w:rsidP="003141AF">
            <w:pPr>
              <w:rPr>
                <w:rFonts w:ascii="Arial" w:hAnsi="Arial" w:cs="Arial"/>
                <w:color w:val="222222" w:themeColor="text1"/>
                <w:shd w:val="clear" w:color="auto" w:fill="FFFFFF"/>
              </w:rPr>
            </w:pPr>
            <w:r>
              <w:rPr>
                <w:rFonts w:ascii="Arial" w:hAnsi="Arial" w:cs="Arial"/>
                <w:color w:val="222222" w:themeColor="text1"/>
              </w:rPr>
              <w:br/>
            </w:r>
            <w:r w:rsidR="00757093" w:rsidRPr="00BB09EC">
              <w:rPr>
                <w:rFonts w:ascii="Arial" w:hAnsi="Arial" w:cs="Arial"/>
                <w:color w:val="222222" w:themeColor="text1"/>
              </w:rPr>
              <w:t>The F</w:t>
            </w:r>
            <w:r w:rsidR="007E6B27" w:rsidRPr="00BB09EC">
              <w:rPr>
                <w:rFonts w:ascii="Arial" w:hAnsi="Arial" w:cs="Arial"/>
                <w:color w:val="222222" w:themeColor="text1"/>
              </w:rPr>
              <w:t>AO</w:t>
            </w:r>
            <w:r w:rsidR="00757093" w:rsidRPr="00BB09EC">
              <w:rPr>
                <w:rFonts w:ascii="Arial" w:hAnsi="Arial" w:cs="Arial"/>
                <w:color w:val="222222" w:themeColor="text1"/>
              </w:rPr>
              <w:t xml:space="preserve"> defines food </w:t>
            </w:r>
            <w:r w:rsidR="00757093" w:rsidRPr="00BB09EC">
              <w:rPr>
                <w:rFonts w:ascii="Arial" w:hAnsi="Arial" w:cs="Arial"/>
                <w:i/>
                <w:iCs/>
                <w:color w:val="222222" w:themeColor="text1"/>
              </w:rPr>
              <w:t>insecurity</w:t>
            </w:r>
            <w:r w:rsidR="00757093" w:rsidRPr="00BB09EC">
              <w:rPr>
                <w:rFonts w:ascii="Arial" w:hAnsi="Arial" w:cs="Arial"/>
                <w:color w:val="222222" w:themeColor="text1"/>
              </w:rPr>
              <w:t xml:space="preserve"> as not having “</w:t>
            </w:r>
            <w:r w:rsidR="00757093" w:rsidRPr="00BB09EC">
              <w:rPr>
                <w:rFonts w:ascii="Arial" w:hAnsi="Arial" w:cs="Arial"/>
                <w:color w:val="222222" w:themeColor="text1"/>
                <w:shd w:val="clear" w:color="auto" w:fill="FFFFFF"/>
              </w:rPr>
              <w:t>regular access to enough safe and nutritious food for normal growth and development and an active and healthy life</w:t>
            </w:r>
            <w:r w:rsidR="00BB09EC">
              <w:rPr>
                <w:rFonts w:ascii="Arial" w:hAnsi="Arial" w:cs="Arial"/>
                <w:color w:val="222222" w:themeColor="text1"/>
                <w:shd w:val="clear" w:color="auto" w:fill="FFFFFF"/>
              </w:rPr>
              <w:t>”</w:t>
            </w:r>
            <w:r w:rsidR="00757093" w:rsidRPr="00BB09EC">
              <w:rPr>
                <w:rFonts w:ascii="Arial" w:hAnsi="Arial" w:cs="Arial"/>
                <w:color w:val="222222" w:themeColor="text1"/>
              </w:rPr>
              <w:t xml:space="preserve"> (</w:t>
            </w:r>
            <w:hyperlink r:id="rId7" w:history="1">
              <w:r w:rsidR="00757093" w:rsidRPr="00BB09EC">
                <w:rPr>
                  <w:rStyle w:val="Hyperlink"/>
                  <w:rFonts w:ascii="Arial" w:hAnsi="Arial" w:cs="Arial"/>
                  <w:color w:val="222222" w:themeColor="text1"/>
                </w:rPr>
                <w:t>https://www.fao.org/hunger/en/</w:t>
              </w:r>
            </w:hyperlink>
            <w:r w:rsidR="00757093" w:rsidRPr="00BB09EC">
              <w:rPr>
                <w:rFonts w:ascii="Arial" w:hAnsi="Arial" w:cs="Arial"/>
                <w:color w:val="222222" w:themeColor="text1"/>
              </w:rPr>
              <w:t>).</w:t>
            </w:r>
            <w:r w:rsidR="00EA7E50" w:rsidRPr="00BB09EC">
              <w:rPr>
                <w:rFonts w:ascii="Arial" w:hAnsi="Arial" w:cs="Arial"/>
                <w:color w:val="222222" w:themeColor="text1"/>
              </w:rPr>
              <w:t xml:space="preserve"> </w:t>
            </w:r>
            <w:r w:rsidR="00BB09EC">
              <w:rPr>
                <w:rFonts w:ascii="Arial" w:hAnsi="Arial" w:cs="Arial"/>
                <w:color w:val="222222" w:themeColor="text1"/>
              </w:rPr>
              <w:t xml:space="preserve"> </w:t>
            </w:r>
            <w:r w:rsidR="00C911DA" w:rsidRPr="00BB09EC">
              <w:rPr>
                <w:rFonts w:ascii="Arial" w:hAnsi="Arial" w:cs="Arial"/>
                <w:color w:val="222222" w:themeColor="text1"/>
              </w:rPr>
              <w:t xml:space="preserve">Food insecurity is expected to increase as the global population increases. By 2050, the global population will increase by 2 billion, and the demand for food will increase by 56% </w:t>
            </w:r>
            <w:r w:rsidR="00135493">
              <w:rPr>
                <w:rFonts w:ascii="Arial" w:hAnsi="Arial" w:cs="Arial"/>
                <w:color w:val="222222" w:themeColor="text1"/>
              </w:rPr>
              <w:t>compared to</w:t>
            </w:r>
            <w:r w:rsidR="00C911DA" w:rsidRPr="00BB09EC">
              <w:rPr>
                <w:rFonts w:ascii="Arial" w:hAnsi="Arial" w:cs="Arial"/>
                <w:color w:val="222222" w:themeColor="text1"/>
              </w:rPr>
              <w:t xml:space="preserve"> 2010.  Current food production will be insufficient to meet this increasing demand (https://www.weforum.org/agenda/2020/11/food-security-why-it-matters/). </w:t>
            </w:r>
            <w:r w:rsidR="003141AF" w:rsidRPr="00BB09EC">
              <w:rPr>
                <w:rFonts w:ascii="Arial" w:hAnsi="Arial" w:cs="Arial"/>
                <w:color w:val="222222" w:themeColor="text1"/>
              </w:rPr>
              <w:t>Climate change is another significant cause of food insecurity, and is projected to cause an increase in food insecurity of 20% by 2050 (</w:t>
            </w:r>
            <w:hyperlink r:id="rId8" w:history="1">
              <w:r w:rsidR="003141AF" w:rsidRPr="00BB09EC">
                <w:rPr>
                  <w:rStyle w:val="Hyperlink"/>
                  <w:rFonts w:ascii="Arial" w:hAnsi="Arial" w:cs="Arial"/>
                  <w:color w:val="222222" w:themeColor="text1"/>
                </w:rPr>
                <w:t>https://test.mashable.com/article/climate-change-food-insecurity</w:t>
              </w:r>
            </w:hyperlink>
            <w:r w:rsidR="003141AF" w:rsidRPr="00BB09EC">
              <w:rPr>
                <w:rFonts w:ascii="Arial" w:hAnsi="Arial" w:cs="Arial"/>
                <w:color w:val="222222" w:themeColor="text1"/>
              </w:rPr>
              <w:t>). This interactive map is a useful demonstration of the impact of climate change on food security (Note: Australia has been excluded from the calculations) (</w:t>
            </w:r>
            <w:hyperlink r:id="rId9" w:history="1">
              <w:r w:rsidR="003141AF" w:rsidRPr="00BB09EC">
                <w:rPr>
                  <w:rStyle w:val="Hyperlink"/>
                  <w:rFonts w:ascii="Arial" w:hAnsi="Arial" w:cs="Arial"/>
                  <w:color w:val="222222" w:themeColor="text1"/>
                </w:rPr>
                <w:t>https://www.metoffice.gov.uk/food-insecurity-index/</w:t>
              </w:r>
            </w:hyperlink>
            <w:r w:rsidR="003141AF" w:rsidRPr="00BB09EC">
              <w:rPr>
                <w:rFonts w:ascii="Arial" w:hAnsi="Arial" w:cs="Arial"/>
                <w:color w:val="222222" w:themeColor="text1"/>
              </w:rPr>
              <w:t xml:space="preserve">).  </w:t>
            </w:r>
          </w:p>
          <w:p w14:paraId="7EF8DF37" w14:textId="75754F65" w:rsidR="00470A17" w:rsidRPr="00BB09EC" w:rsidRDefault="00757093" w:rsidP="00757093">
            <w:pPr>
              <w:rPr>
                <w:rFonts w:ascii="Arial" w:hAnsi="Arial" w:cs="Arial"/>
                <w:color w:val="222222" w:themeColor="text1"/>
              </w:rPr>
            </w:pPr>
            <w:r w:rsidRPr="00BB09EC">
              <w:rPr>
                <w:rFonts w:ascii="Arial" w:hAnsi="Arial" w:cs="Arial"/>
                <w:color w:val="222222" w:themeColor="text1"/>
              </w:rPr>
              <w:t>Food insecurity is not the same as hunger, which is defined as an unpleasant physical sensation</w:t>
            </w:r>
            <w:r w:rsidR="00EA7E50" w:rsidRPr="00BB09EC">
              <w:rPr>
                <w:rFonts w:ascii="Arial" w:hAnsi="Arial" w:cs="Arial"/>
                <w:color w:val="222222" w:themeColor="text1"/>
              </w:rPr>
              <w:t xml:space="preserve"> </w:t>
            </w:r>
            <w:r w:rsidRPr="00BB09EC">
              <w:rPr>
                <w:rFonts w:ascii="Arial" w:hAnsi="Arial" w:cs="Arial"/>
                <w:color w:val="222222" w:themeColor="text1"/>
              </w:rPr>
              <w:t xml:space="preserve">caused by insufficient consumption of dietary energy.  </w:t>
            </w:r>
            <w:r w:rsidR="00CF79BD" w:rsidRPr="00BB09EC">
              <w:rPr>
                <w:rFonts w:ascii="Arial" w:hAnsi="Arial" w:cs="Arial"/>
                <w:color w:val="222222" w:themeColor="text1"/>
              </w:rPr>
              <w:t xml:space="preserve">People who experience food insecurity may not always experience hunger. </w:t>
            </w:r>
            <w:r w:rsidRPr="00BB09EC">
              <w:rPr>
                <w:rFonts w:ascii="Arial" w:hAnsi="Arial" w:cs="Arial"/>
                <w:color w:val="222222" w:themeColor="text1"/>
              </w:rPr>
              <w:t>Chronic hunger occurs when a person does not consume enough calories to lead a normal, active life.</w:t>
            </w:r>
            <w:r w:rsidR="00CF79BD" w:rsidRPr="00BB09EC">
              <w:rPr>
                <w:rFonts w:ascii="Arial" w:hAnsi="Arial" w:cs="Arial"/>
                <w:color w:val="222222" w:themeColor="text1"/>
              </w:rPr>
              <w:t xml:space="preserve">  Hunger is measured at a national or global level, using the prevalence of people who do not consume enough calories. The Our World in Data website (</w:t>
            </w:r>
            <w:hyperlink r:id="rId10" w:history="1">
              <w:r w:rsidR="00CF79BD" w:rsidRPr="00BB09EC">
                <w:rPr>
                  <w:rStyle w:val="Hyperlink"/>
                  <w:rFonts w:ascii="Arial" w:hAnsi="Arial" w:cs="Arial"/>
                  <w:color w:val="222222" w:themeColor="text1"/>
                </w:rPr>
                <w:t>https://ourworldindata.org/hunger-and-undernourishment</w:t>
              </w:r>
            </w:hyperlink>
            <w:r w:rsidR="00CF79BD" w:rsidRPr="00BB09EC">
              <w:rPr>
                <w:rFonts w:ascii="Arial" w:hAnsi="Arial" w:cs="Arial"/>
                <w:color w:val="222222" w:themeColor="text1"/>
              </w:rPr>
              <w:t xml:space="preserve">) contains useful maps, graphs, and discussion of hunger, under-nourishment, and food insecurity. </w:t>
            </w:r>
            <w:r w:rsidRPr="00BB09EC">
              <w:rPr>
                <w:rFonts w:ascii="Arial" w:hAnsi="Arial" w:cs="Arial"/>
                <w:color w:val="222222" w:themeColor="text1"/>
              </w:rPr>
              <w:t xml:space="preserve"> </w:t>
            </w:r>
          </w:p>
          <w:p w14:paraId="27F980F8" w14:textId="73A882AD" w:rsidR="00577E11" w:rsidRPr="00BB09EC" w:rsidRDefault="00577E11" w:rsidP="00577E11">
            <w:pPr>
              <w:rPr>
                <w:rFonts w:ascii="Arial" w:hAnsi="Arial" w:cs="Arial"/>
                <w:color w:val="222222" w:themeColor="text1"/>
              </w:rPr>
            </w:pPr>
            <w:r w:rsidRPr="00BB09EC">
              <w:rPr>
                <w:rFonts w:ascii="Arial" w:hAnsi="Arial" w:cs="Arial"/>
                <w:color w:val="222222" w:themeColor="text1"/>
              </w:rPr>
              <w:lastRenderedPageBreak/>
              <w:t>The United Nations Sustainable Development Goals include a focus on food security. SDG2 aims to “End hunger, achieve food security and improved nutrition, and promote sustainable agriculture”. The targets for the goal include ending hunger and malnutrition by 2030, ensuring “access by all people…to safe, nutritious and sufficient food all year round” (</w:t>
            </w:r>
            <w:hyperlink r:id="rId11" w:history="1">
              <w:r w:rsidRPr="00BB09EC">
                <w:rPr>
                  <w:rStyle w:val="Hyperlink"/>
                  <w:rFonts w:ascii="Arial" w:hAnsi="Arial" w:cs="Arial"/>
                  <w:color w:val="222222" w:themeColor="text1"/>
                </w:rPr>
                <w:t>https://sdgs.un.org/goals/goal2</w:t>
              </w:r>
            </w:hyperlink>
            <w:r w:rsidRPr="00BB09EC">
              <w:rPr>
                <w:rFonts w:ascii="Arial" w:hAnsi="Arial" w:cs="Arial"/>
                <w:color w:val="222222" w:themeColor="text1"/>
              </w:rPr>
              <w:t>).</w:t>
            </w:r>
            <w:r w:rsidR="00EA7E50" w:rsidRPr="00BB09EC">
              <w:rPr>
                <w:rFonts w:ascii="Arial" w:hAnsi="Arial" w:cs="Arial"/>
                <w:color w:val="222222" w:themeColor="text1"/>
              </w:rPr>
              <w:t xml:space="preserve"> According to the UN SDG website, worldwide, 1 in 10 people suffer from hunger and 149 million children suffer from malnutrition.</w:t>
            </w:r>
          </w:p>
          <w:p w14:paraId="64D6F36A" w14:textId="781AE64B" w:rsidR="00577E11" w:rsidRPr="00D139D9" w:rsidRDefault="00BB09EC" w:rsidP="002439A5">
            <w:pPr>
              <w:rPr>
                <w:rFonts w:ascii="Arial" w:hAnsi="Arial" w:cs="Arial"/>
                <w:b/>
                <w:bCs/>
                <w:color w:val="567DC3" w:themeColor="accent2"/>
              </w:rPr>
            </w:pPr>
            <w:r w:rsidRPr="00D139D9">
              <w:rPr>
                <w:rFonts w:ascii="Arial" w:hAnsi="Arial" w:cs="Arial"/>
                <w:b/>
                <w:bCs/>
                <w:color w:val="567DC3" w:themeColor="accent2"/>
              </w:rPr>
              <w:t>H</w:t>
            </w:r>
            <w:r w:rsidR="00577E11" w:rsidRPr="00D139D9">
              <w:rPr>
                <w:rFonts w:ascii="Arial" w:hAnsi="Arial" w:cs="Arial"/>
                <w:b/>
                <w:bCs/>
                <w:color w:val="567DC3" w:themeColor="accent2"/>
              </w:rPr>
              <w:t>ow</w:t>
            </w:r>
            <w:r w:rsidR="00964055" w:rsidRPr="00D139D9">
              <w:rPr>
                <w:rFonts w:ascii="Arial" w:hAnsi="Arial" w:cs="Arial"/>
                <w:b/>
                <w:bCs/>
                <w:color w:val="567DC3" w:themeColor="accent2"/>
              </w:rPr>
              <w:t xml:space="preserve"> is </w:t>
            </w:r>
            <w:r w:rsidR="00EA7E50" w:rsidRPr="00D139D9">
              <w:rPr>
                <w:rFonts w:ascii="Arial" w:hAnsi="Arial" w:cs="Arial"/>
                <w:b/>
                <w:bCs/>
                <w:color w:val="567DC3" w:themeColor="accent2"/>
              </w:rPr>
              <w:t xml:space="preserve">food insecurity measured? </w:t>
            </w:r>
          </w:p>
          <w:p w14:paraId="546FC44C" w14:textId="7A4047C4" w:rsidR="002D5C6E" w:rsidRPr="0078744E" w:rsidRDefault="00286539" w:rsidP="002439A5">
            <w:pPr>
              <w:rPr>
                <w:rFonts w:ascii="Arial" w:hAnsi="Arial" w:cs="Arial"/>
                <w:color w:val="040C28"/>
              </w:rPr>
            </w:pPr>
            <w:r w:rsidRPr="00BB09EC">
              <w:rPr>
                <w:rFonts w:ascii="Arial" w:hAnsi="Arial" w:cs="Arial"/>
                <w:color w:val="222222" w:themeColor="text1"/>
              </w:rPr>
              <w:t xml:space="preserve">The Food and Agriculture Organization of the United Nations has </w:t>
            </w:r>
            <w:r w:rsidR="00CC2A37" w:rsidRPr="00BB09EC">
              <w:rPr>
                <w:rFonts w:ascii="Arial" w:hAnsi="Arial" w:cs="Arial"/>
                <w:color w:val="222222" w:themeColor="text1"/>
              </w:rPr>
              <w:t xml:space="preserve">also </w:t>
            </w:r>
            <w:r w:rsidRPr="00BB09EC">
              <w:rPr>
                <w:rFonts w:ascii="Arial" w:hAnsi="Arial" w:cs="Arial"/>
                <w:color w:val="222222" w:themeColor="text1"/>
              </w:rPr>
              <w:t xml:space="preserve">developed </w:t>
            </w:r>
            <w:r w:rsidR="00A460D2" w:rsidRPr="00BB09EC">
              <w:rPr>
                <w:rFonts w:ascii="Arial" w:hAnsi="Arial" w:cs="Arial"/>
                <w:color w:val="222222" w:themeColor="text1"/>
              </w:rPr>
              <w:t xml:space="preserve">the Food Insecurity Experience Scale to </w:t>
            </w:r>
            <w:r w:rsidRPr="00BB09EC">
              <w:rPr>
                <w:rFonts w:ascii="Arial" w:hAnsi="Arial" w:cs="Arial"/>
                <w:color w:val="222222" w:themeColor="text1"/>
              </w:rPr>
              <w:t>measur</w:t>
            </w:r>
            <w:r w:rsidR="00A460D2" w:rsidRPr="00BB09EC">
              <w:rPr>
                <w:rFonts w:ascii="Arial" w:hAnsi="Arial" w:cs="Arial"/>
                <w:color w:val="222222" w:themeColor="text1"/>
              </w:rPr>
              <w:t>e</w:t>
            </w:r>
            <w:r w:rsidRPr="00BB09EC">
              <w:rPr>
                <w:rFonts w:ascii="Arial" w:hAnsi="Arial" w:cs="Arial"/>
                <w:color w:val="222222" w:themeColor="text1"/>
              </w:rPr>
              <w:t xml:space="preserve"> food insecurity (</w:t>
            </w:r>
            <w:hyperlink r:id="rId12" w:history="1">
              <w:r w:rsidRPr="00BB09EC">
                <w:rPr>
                  <w:rStyle w:val="Hyperlink"/>
                  <w:rFonts w:ascii="Arial" w:hAnsi="Arial" w:cs="Arial"/>
                  <w:color w:val="222222" w:themeColor="text1"/>
                </w:rPr>
                <w:t>https://www.fao.org/hunger/en/</w:t>
              </w:r>
            </w:hyperlink>
            <w:r w:rsidRPr="00BB09EC">
              <w:rPr>
                <w:rFonts w:ascii="Arial" w:hAnsi="Arial" w:cs="Arial"/>
                <w:color w:val="222222" w:themeColor="text1"/>
              </w:rPr>
              <w:t>).  Food insecurity can range from mild</w:t>
            </w:r>
            <w:r w:rsidR="00A460D2" w:rsidRPr="00BB09EC">
              <w:rPr>
                <w:rFonts w:ascii="Arial" w:hAnsi="Arial" w:cs="Arial"/>
                <w:color w:val="222222" w:themeColor="text1"/>
              </w:rPr>
              <w:t xml:space="preserve"> (some uncertainty about the ability to obtain food)</w:t>
            </w:r>
            <w:r w:rsidRPr="00BB09EC">
              <w:rPr>
                <w:rFonts w:ascii="Arial" w:hAnsi="Arial" w:cs="Arial"/>
                <w:color w:val="222222" w:themeColor="text1"/>
              </w:rPr>
              <w:t xml:space="preserve"> to severe (not having access to food for more than a day).  Moderate food insecurity </w:t>
            </w:r>
            <w:r w:rsidR="00A460D2" w:rsidRPr="00BB09EC">
              <w:rPr>
                <w:rFonts w:ascii="Arial" w:hAnsi="Arial" w:cs="Arial"/>
                <w:color w:val="222222" w:themeColor="text1"/>
              </w:rPr>
              <w:t>ranges from</w:t>
            </w:r>
            <w:r w:rsidRPr="00BB09EC">
              <w:rPr>
                <w:rFonts w:ascii="Arial" w:hAnsi="Arial" w:cs="Arial"/>
                <w:color w:val="222222" w:themeColor="text1"/>
              </w:rPr>
              <w:t xml:space="preserve"> </w:t>
            </w:r>
            <w:r w:rsidRPr="0078744E">
              <w:rPr>
                <w:rFonts w:ascii="Arial" w:hAnsi="Arial" w:cs="Arial"/>
                <w:color w:val="040C28"/>
              </w:rPr>
              <w:t xml:space="preserve">compromising on food quality and variety </w:t>
            </w:r>
            <w:r w:rsidR="00A460D2" w:rsidRPr="0078744E">
              <w:rPr>
                <w:rFonts w:ascii="Arial" w:hAnsi="Arial" w:cs="Arial"/>
                <w:color w:val="040C28"/>
              </w:rPr>
              <w:t>to</w:t>
            </w:r>
            <w:r w:rsidRPr="0078744E">
              <w:rPr>
                <w:rFonts w:ascii="Arial" w:hAnsi="Arial" w:cs="Arial"/>
                <w:color w:val="040C28"/>
              </w:rPr>
              <w:t xml:space="preserve"> reducing food quantity and occasionally skipping meals.</w:t>
            </w:r>
            <w:r w:rsidR="00C8783B" w:rsidRPr="0078744E">
              <w:rPr>
                <w:rFonts w:ascii="Arial" w:hAnsi="Arial" w:cs="Arial"/>
                <w:color w:val="040C28"/>
              </w:rPr>
              <w:t xml:space="preserve"> People who have moderate to severe food insecurity may experience hunger</w:t>
            </w:r>
            <w:r w:rsidR="00D55D46" w:rsidRPr="0078744E">
              <w:rPr>
                <w:rFonts w:ascii="Arial" w:hAnsi="Arial" w:cs="Arial"/>
                <w:color w:val="040C28"/>
              </w:rPr>
              <w:t>, but food insecurity also has other negative consequences (see text box)</w:t>
            </w:r>
            <w:r w:rsidR="008863BB" w:rsidRPr="0078744E">
              <w:rPr>
                <w:rFonts w:ascii="Arial" w:hAnsi="Arial" w:cs="Arial"/>
                <w:color w:val="040C28"/>
              </w:rPr>
              <w:t>.</w:t>
            </w:r>
          </w:p>
          <w:p w14:paraId="0BFC02DD" w14:textId="0D162C1D" w:rsidR="00470A17" w:rsidRPr="00470A17" w:rsidRDefault="00470A17" w:rsidP="00DE36F4">
            <w:pPr>
              <w:rPr>
                <w:rFonts w:ascii="Arial" w:hAnsi="Arial" w:cs="Arial"/>
              </w:rPr>
            </w:pPr>
            <w:r w:rsidRPr="00470A17">
              <w:rPr>
                <w:rFonts w:ascii="Arial" w:hAnsi="Arial" w:cs="Arial"/>
                <w:b/>
                <w:bCs/>
                <w:noProof/>
                <w:color w:val="040C28"/>
              </w:rPr>
              <mc:AlternateContent>
                <mc:Choice Requires="wps">
                  <w:drawing>
                    <wp:anchor distT="45720" distB="45720" distL="114300" distR="114300" simplePos="0" relativeHeight="251666432" behindDoc="0" locked="0" layoutInCell="1" allowOverlap="1" wp14:anchorId="63FC404D" wp14:editId="521241DD">
                      <wp:simplePos x="0" y="0"/>
                      <wp:positionH relativeFrom="column">
                        <wp:posOffset>55245</wp:posOffset>
                      </wp:positionH>
                      <wp:positionV relativeFrom="paragraph">
                        <wp:posOffset>877376</wp:posOffset>
                      </wp:positionV>
                      <wp:extent cx="5446395" cy="1383030"/>
                      <wp:effectExtent l="0" t="0" r="1905" b="1270"/>
                      <wp:wrapSquare wrapText="bothSides"/>
                      <wp:docPr id="2117086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383030"/>
                              </a:xfrm>
                              <a:prstGeom prst="rect">
                                <a:avLst/>
                              </a:prstGeom>
                              <a:solidFill>
                                <a:schemeClr val="accent2"/>
                              </a:solidFill>
                              <a:ln w="9525">
                                <a:noFill/>
                                <a:miter lim="800000"/>
                                <a:headEnd/>
                                <a:tailEnd/>
                              </a:ln>
                            </wps:spPr>
                            <wps:txbx>
                              <w:txbxContent>
                                <w:p w14:paraId="331EA75E" w14:textId="5312EADA" w:rsidR="00470A17" w:rsidRPr="00470A17" w:rsidRDefault="00470A17" w:rsidP="00470A17">
                                  <w:pPr>
                                    <w:rPr>
                                      <w:rFonts w:ascii="Arial" w:hAnsi="Arial" w:cs="Arial"/>
                                      <w:color w:val="FFFFFF" w:themeColor="background1"/>
                                    </w:rPr>
                                  </w:pPr>
                                  <w:r w:rsidRPr="00470A17">
                                    <w:rPr>
                                      <w:rFonts w:ascii="Arial" w:hAnsi="Arial" w:cs="Arial"/>
                                      <w:color w:val="FFFFFF" w:themeColor="background1"/>
                                    </w:rPr>
                                    <w:t>“Severe food insecurity is one extreme of the scale, but even moderate food insecurity is worrisome. For those who are moderately food insecure, access to food is uncertain. They might have to sacrifice other basic needs, just to be able to eat. When they do eat, it might be whatever is most readily available or cheapest, which might not be the most nutritious food. The rise in obesity and other forms of malnutrition is partly a result of this phenomenon</w:t>
                                  </w:r>
                                  <w:proofErr w:type="gramStart"/>
                                  <w:r w:rsidRPr="00470A17">
                                    <w:rPr>
                                      <w:rFonts w:ascii="Arial" w:hAnsi="Arial" w:cs="Arial"/>
                                      <w:color w:val="FFFFFF" w:themeColor="background1"/>
                                    </w:rPr>
                                    <w:t>”</w:t>
                                  </w:r>
                                  <w:r w:rsidR="000223D3">
                                    <w:rPr>
                                      <w:rFonts w:ascii="Arial" w:hAnsi="Arial" w:cs="Arial"/>
                                      <w:color w:val="FFFFFF" w:themeColor="background1"/>
                                    </w:rPr>
                                    <w:t>.</w:t>
                                  </w:r>
                                  <w:proofErr w:type="gramEnd"/>
                                  <w:r>
                                    <w:rPr>
                                      <w:rFonts w:ascii="Arial" w:hAnsi="Arial" w:cs="Arial"/>
                                      <w:color w:val="FFFFFF" w:themeColor="background1"/>
                                    </w:rPr>
                                    <w:br/>
                                  </w:r>
                                  <w:r>
                                    <w:rPr>
                                      <w:rFonts w:ascii="Arial" w:hAnsi="Arial" w:cs="Arial"/>
                                      <w:color w:val="FFFFFF" w:themeColor="background1"/>
                                    </w:rPr>
                                    <w:br/>
                                  </w:r>
                                  <w:r w:rsidRPr="00470A17">
                                    <w:rPr>
                                      <w:rFonts w:ascii="Arial" w:hAnsi="Arial" w:cs="Arial"/>
                                      <w:color w:val="FFFFFF" w:themeColor="background1"/>
                                    </w:rPr>
                                    <w:t>(https://www.fao.org/hunger/en/)</w:t>
                                  </w:r>
                                </w:p>
                                <w:p w14:paraId="0280B079" w14:textId="77777777" w:rsidR="00470A17" w:rsidRDefault="00470A17" w:rsidP="00470A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C404D" id="_x0000_s1028" type="#_x0000_t202" style="position:absolute;margin-left:4.35pt;margin-top:69.1pt;width:428.85pt;height:108.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" fillcolor="#567dc3 [3205]" stroked="f">
                      <v:textbox>
                        <w:txbxContent>
                          <w:p w14:paraId="331EA75E" w14:textId="5312EADA" w:rsidR="00470A17" w:rsidRPr="00470A17" w:rsidRDefault="00470A17" w:rsidP="00470A17">
                            <w:pPr>
                              <w:rPr>
                                <w:rFonts w:ascii="Arial" w:hAnsi="Arial" w:cs="Arial"/>
                                <w:color w:val="FFFFFF" w:themeColor="background1"/>
                              </w:rPr>
                            </w:pPr>
                            <w:r w:rsidRPr="00470A17">
                              <w:rPr>
                                <w:rFonts w:ascii="Arial" w:hAnsi="Arial" w:cs="Arial"/>
                                <w:color w:val="FFFFFF" w:themeColor="background1"/>
                              </w:rPr>
                              <w:t>“Severe food insecurity is one extreme of the scale, but even moderate food insecurity is worrisome. For those who are moderately food insecure, access to food is uncertain. They might have to sacrifice other basic needs, just to be able to eat. When they do eat, it might be whatever is most readily available or cheapest, which might not be the most nutritious food. The rise in obesity and other forms of malnutrition is partly a result of this phenomenon</w:t>
                            </w:r>
                            <w:proofErr w:type="gramStart"/>
                            <w:r w:rsidRPr="00470A17">
                              <w:rPr>
                                <w:rFonts w:ascii="Arial" w:hAnsi="Arial" w:cs="Arial"/>
                                <w:color w:val="FFFFFF" w:themeColor="background1"/>
                              </w:rPr>
                              <w:t>”</w:t>
                            </w:r>
                            <w:r w:rsidR="000223D3">
                              <w:rPr>
                                <w:rFonts w:ascii="Arial" w:hAnsi="Arial" w:cs="Arial"/>
                                <w:color w:val="FFFFFF" w:themeColor="background1"/>
                              </w:rPr>
                              <w:t>.</w:t>
                            </w:r>
                            <w:proofErr w:type="gramEnd"/>
                            <w:r>
                              <w:rPr>
                                <w:rFonts w:ascii="Arial" w:hAnsi="Arial" w:cs="Arial"/>
                                <w:color w:val="FFFFFF" w:themeColor="background1"/>
                              </w:rPr>
                              <w:br/>
                            </w:r>
                            <w:r>
                              <w:rPr>
                                <w:rFonts w:ascii="Arial" w:hAnsi="Arial" w:cs="Arial"/>
                                <w:color w:val="FFFFFF" w:themeColor="background1"/>
                              </w:rPr>
                              <w:br/>
                            </w:r>
                            <w:r w:rsidRPr="00470A17">
                              <w:rPr>
                                <w:rFonts w:ascii="Arial" w:hAnsi="Arial" w:cs="Arial"/>
                                <w:color w:val="FFFFFF" w:themeColor="background1"/>
                              </w:rPr>
                              <w:t>(https://www.fao.org/hunger/en/)</w:t>
                            </w:r>
                          </w:p>
                          <w:p w14:paraId="0280B079" w14:textId="77777777" w:rsidR="00470A17" w:rsidRDefault="00470A17" w:rsidP="00470A17"/>
                        </w:txbxContent>
                      </v:textbox>
                      <w10:wrap type="square"/>
                    </v:shape>
                  </w:pict>
                </mc:Fallback>
              </mc:AlternateContent>
            </w:r>
            <w:r w:rsidR="00964055" w:rsidRPr="0078744E">
              <w:rPr>
                <w:rFonts w:ascii="Arial" w:hAnsi="Arial" w:cs="Arial"/>
              </w:rPr>
              <w:t>The FAO use</w:t>
            </w:r>
            <w:r w:rsidR="00B20779" w:rsidRPr="0078744E">
              <w:rPr>
                <w:rFonts w:ascii="Arial" w:hAnsi="Arial" w:cs="Arial"/>
              </w:rPr>
              <w:t>s</w:t>
            </w:r>
            <w:r w:rsidR="006A5D67" w:rsidRPr="0078744E">
              <w:rPr>
                <w:rFonts w:ascii="Arial" w:hAnsi="Arial" w:cs="Arial"/>
              </w:rPr>
              <w:t xml:space="preserve"> the prevalence of </w:t>
            </w:r>
            <w:r w:rsidR="00964055" w:rsidRPr="0078744E">
              <w:rPr>
                <w:rFonts w:ascii="Arial" w:hAnsi="Arial" w:cs="Arial"/>
              </w:rPr>
              <w:t>people who have moderate or severe food insecurity</w:t>
            </w:r>
            <w:r w:rsidR="006A5D67" w:rsidRPr="0078744E">
              <w:rPr>
                <w:rFonts w:ascii="Arial" w:hAnsi="Arial" w:cs="Arial"/>
              </w:rPr>
              <w:t xml:space="preserve"> to help assess the world</w:t>
            </w:r>
            <w:r w:rsidR="00135493">
              <w:rPr>
                <w:rFonts w:ascii="Arial" w:hAnsi="Arial" w:cs="Arial"/>
              </w:rPr>
              <w:t>’</w:t>
            </w:r>
            <w:r w:rsidR="006A5D67" w:rsidRPr="0078744E">
              <w:rPr>
                <w:rFonts w:ascii="Arial" w:hAnsi="Arial" w:cs="Arial"/>
              </w:rPr>
              <w:t>s progress towards the UN Sustainability Goals (SDG2).</w:t>
            </w:r>
            <w:r w:rsidR="00C8783B" w:rsidRPr="0078744E">
              <w:rPr>
                <w:rFonts w:ascii="Arial" w:hAnsi="Arial" w:cs="Arial"/>
              </w:rPr>
              <w:t xml:space="preserve"> Worldwide, </w:t>
            </w:r>
            <w:r w:rsidR="00135493">
              <w:rPr>
                <w:rFonts w:ascii="Arial" w:hAnsi="Arial" w:cs="Arial"/>
              </w:rPr>
              <w:t xml:space="preserve">11.7% </w:t>
            </w:r>
            <w:r w:rsidR="00C8783B" w:rsidRPr="0078744E">
              <w:rPr>
                <w:rFonts w:ascii="Arial" w:hAnsi="Arial" w:cs="Arial"/>
              </w:rPr>
              <w:t xml:space="preserve">of people </w:t>
            </w:r>
            <w:r w:rsidR="00135493">
              <w:rPr>
                <w:rFonts w:ascii="Arial" w:hAnsi="Arial" w:cs="Arial"/>
              </w:rPr>
              <w:t>experienced</w:t>
            </w:r>
            <w:r w:rsidR="00C8783B" w:rsidRPr="0078744E">
              <w:rPr>
                <w:rFonts w:ascii="Arial" w:hAnsi="Arial" w:cs="Arial"/>
              </w:rPr>
              <w:t xml:space="preserve"> severe food insecurity</w:t>
            </w:r>
            <w:r w:rsidR="00135493">
              <w:rPr>
                <w:rFonts w:ascii="Arial" w:hAnsi="Arial" w:cs="Arial"/>
              </w:rPr>
              <w:t xml:space="preserve"> </w:t>
            </w:r>
            <w:r w:rsidR="00C8783B" w:rsidRPr="0078744E">
              <w:rPr>
                <w:rFonts w:ascii="Arial" w:hAnsi="Arial" w:cs="Arial"/>
              </w:rPr>
              <w:t>in 2021 (https://ourworldindata.org/hunger-and-undernourishment)</w:t>
            </w:r>
            <w:r w:rsidR="00CF79BD" w:rsidRPr="0078744E">
              <w:rPr>
                <w:rFonts w:ascii="Arial" w:hAnsi="Arial" w:cs="Arial"/>
              </w:rPr>
              <w:t>.</w:t>
            </w:r>
          </w:p>
          <w:p w14:paraId="56668261" w14:textId="4F23B560" w:rsidR="00DE36F4" w:rsidRPr="00D139D9" w:rsidRDefault="00470A17" w:rsidP="00DE36F4">
            <w:pPr>
              <w:rPr>
                <w:rFonts w:ascii="Arial" w:hAnsi="Arial" w:cs="Arial"/>
                <w:b/>
                <w:bCs/>
              </w:rPr>
            </w:pPr>
            <w:r w:rsidRPr="00D139D9">
              <w:rPr>
                <w:rFonts w:ascii="Arial" w:hAnsi="Arial" w:cs="Arial"/>
                <w:b/>
                <w:bCs/>
              </w:rPr>
              <w:br/>
            </w:r>
            <w:r w:rsidR="00DE36F4" w:rsidRPr="00D139D9">
              <w:rPr>
                <w:rFonts w:ascii="Arial" w:hAnsi="Arial" w:cs="Arial"/>
                <w:b/>
                <w:bCs/>
                <w:color w:val="567DC3" w:themeColor="accent2"/>
              </w:rPr>
              <w:t>Food insecurity in Australia</w:t>
            </w:r>
          </w:p>
          <w:p w14:paraId="4A4DBBFD" w14:textId="5AACBD6B" w:rsidR="00DE36F4" w:rsidRPr="0078744E" w:rsidRDefault="00D55D46" w:rsidP="000C78BF">
            <w:pPr>
              <w:rPr>
                <w:rFonts w:ascii="Arial" w:hAnsi="Arial" w:cs="Arial"/>
              </w:rPr>
            </w:pPr>
            <w:r w:rsidRPr="0078744E">
              <w:rPr>
                <w:rFonts w:ascii="Arial" w:hAnsi="Arial" w:cs="Arial"/>
              </w:rPr>
              <w:t xml:space="preserve">According to the </w:t>
            </w:r>
            <w:r w:rsidR="0031510C" w:rsidRPr="0078744E">
              <w:rPr>
                <w:rFonts w:ascii="Arial" w:hAnsi="Arial" w:cs="Arial"/>
              </w:rPr>
              <w:t>Department of Agriculture, Food and Fisheries</w:t>
            </w:r>
            <w:r w:rsidRPr="0078744E">
              <w:rPr>
                <w:rFonts w:ascii="Arial" w:hAnsi="Arial" w:cs="Arial"/>
              </w:rPr>
              <w:t xml:space="preserve">, Australia </w:t>
            </w:r>
            <w:r w:rsidR="0031510C" w:rsidRPr="0078744E">
              <w:rPr>
                <w:rFonts w:ascii="Arial" w:hAnsi="Arial" w:cs="Arial"/>
              </w:rPr>
              <w:t>is</w:t>
            </w:r>
            <w:r w:rsidRPr="0078744E">
              <w:rPr>
                <w:rFonts w:ascii="Arial" w:hAnsi="Arial" w:cs="Arial"/>
              </w:rPr>
              <w:t xml:space="preserve"> one of the most food secure countries in the wor</w:t>
            </w:r>
            <w:r w:rsidR="0031510C" w:rsidRPr="0078744E">
              <w:rPr>
                <w:rFonts w:ascii="Arial" w:hAnsi="Arial" w:cs="Arial"/>
              </w:rPr>
              <w:t>ld</w:t>
            </w:r>
            <w:r w:rsidR="00106F52" w:rsidRPr="0078744E">
              <w:rPr>
                <w:rFonts w:ascii="Arial" w:hAnsi="Arial" w:cs="Arial"/>
              </w:rPr>
              <w:t>, and produces substantially more food tha</w:t>
            </w:r>
            <w:r w:rsidR="009C0DE5">
              <w:rPr>
                <w:rFonts w:ascii="Arial" w:hAnsi="Arial" w:cs="Arial"/>
              </w:rPr>
              <w:t>n</w:t>
            </w:r>
            <w:r w:rsidR="00106F52" w:rsidRPr="0078744E">
              <w:rPr>
                <w:rFonts w:ascii="Arial" w:hAnsi="Arial" w:cs="Arial"/>
              </w:rPr>
              <w:t xml:space="preserve"> we need to feed the population</w:t>
            </w:r>
            <w:r w:rsidR="00BC57FB" w:rsidRPr="0078744E">
              <w:rPr>
                <w:rFonts w:ascii="Arial" w:hAnsi="Arial" w:cs="Arial"/>
              </w:rPr>
              <w:t>.</w:t>
            </w:r>
            <w:r w:rsidR="00106F52" w:rsidRPr="0078744E">
              <w:rPr>
                <w:rFonts w:ascii="Arial" w:hAnsi="Arial" w:cs="Arial"/>
              </w:rPr>
              <w:t xml:space="preserve"> </w:t>
            </w:r>
            <w:r w:rsidR="00BC57FB" w:rsidRPr="0078744E">
              <w:rPr>
                <w:rFonts w:ascii="Arial" w:hAnsi="Arial" w:cs="Arial"/>
              </w:rPr>
              <w:t>In a report from 2020, Australia ranked 10</w:t>
            </w:r>
            <w:r w:rsidR="00BC57FB" w:rsidRPr="0078744E">
              <w:rPr>
                <w:rFonts w:ascii="Arial" w:hAnsi="Arial" w:cs="Arial"/>
                <w:vertAlign w:val="superscript"/>
              </w:rPr>
              <w:t>th</w:t>
            </w:r>
            <w:r w:rsidR="00BC57FB" w:rsidRPr="0078744E">
              <w:rPr>
                <w:rFonts w:ascii="Arial" w:hAnsi="Arial" w:cs="Arial"/>
              </w:rPr>
              <w:t xml:space="preserve"> in the world for food availability, and 7</w:t>
            </w:r>
            <w:r w:rsidR="00BC57FB" w:rsidRPr="0078744E">
              <w:rPr>
                <w:rFonts w:ascii="Arial" w:hAnsi="Arial" w:cs="Arial"/>
                <w:vertAlign w:val="superscript"/>
              </w:rPr>
              <w:t>th</w:t>
            </w:r>
            <w:r w:rsidR="00BC57FB" w:rsidRPr="0078744E">
              <w:rPr>
                <w:rFonts w:ascii="Arial" w:hAnsi="Arial" w:cs="Arial"/>
              </w:rPr>
              <w:t xml:space="preserve"> for food affordability. </w:t>
            </w:r>
            <w:r w:rsidR="00106F52" w:rsidRPr="0078744E">
              <w:rPr>
                <w:rFonts w:ascii="Arial" w:hAnsi="Arial" w:cs="Arial"/>
              </w:rPr>
              <w:t>(</w:t>
            </w:r>
            <w:hyperlink r:id="rId13" w:history="1">
              <w:r w:rsidR="00106F52" w:rsidRPr="0078744E">
                <w:rPr>
                  <w:rStyle w:val="Hyperlink"/>
                  <w:rFonts w:ascii="Arial" w:hAnsi="Arial" w:cs="Arial"/>
                </w:rPr>
                <w:t>https://www.agriculture.gov.au/abares/products/insights/australian-food-security-and-COVID-19</w:t>
              </w:r>
            </w:hyperlink>
            <w:r w:rsidR="00106F52" w:rsidRPr="0078744E">
              <w:rPr>
                <w:rFonts w:ascii="Arial" w:hAnsi="Arial" w:cs="Arial"/>
              </w:rPr>
              <w:t xml:space="preserve">). </w:t>
            </w:r>
            <w:r w:rsidR="00BC57FB" w:rsidRPr="0078744E">
              <w:rPr>
                <w:rFonts w:ascii="Arial" w:hAnsi="Arial" w:cs="Arial"/>
              </w:rPr>
              <w:t xml:space="preserve"> The rate of severe food insecurity in Australia in 2020 was 3.</w:t>
            </w:r>
            <w:r w:rsidR="000C78BF" w:rsidRPr="0078744E">
              <w:rPr>
                <w:rFonts w:ascii="Arial" w:hAnsi="Arial" w:cs="Arial"/>
              </w:rPr>
              <w:t>6% (</w:t>
            </w:r>
            <w:hyperlink r:id="rId14" w:history="1">
              <w:r w:rsidR="000C78BF" w:rsidRPr="0078744E">
                <w:rPr>
                  <w:rStyle w:val="Hyperlink"/>
                  <w:rFonts w:ascii="Arial" w:hAnsi="Arial" w:cs="Arial"/>
                </w:rPr>
                <w:t>https://ourworldindata.org/hunger-and-undernourishment</w:t>
              </w:r>
            </w:hyperlink>
            <w:r w:rsidR="000C78BF" w:rsidRPr="0078744E">
              <w:rPr>
                <w:rStyle w:val="Hyperlink"/>
                <w:rFonts w:ascii="Arial" w:hAnsi="Arial" w:cs="Arial"/>
              </w:rPr>
              <w:t xml:space="preserve">). </w:t>
            </w:r>
            <w:r w:rsidR="0031510C" w:rsidRPr="0078744E">
              <w:rPr>
                <w:rFonts w:ascii="Arial" w:hAnsi="Arial" w:cs="Arial"/>
              </w:rPr>
              <w:t xml:space="preserve"> </w:t>
            </w:r>
            <w:r w:rsidR="00106F52" w:rsidRPr="0078744E">
              <w:rPr>
                <w:rFonts w:ascii="Arial" w:hAnsi="Arial" w:cs="Arial"/>
              </w:rPr>
              <w:t xml:space="preserve">However, the impact of </w:t>
            </w:r>
            <w:r w:rsidR="000C78BF" w:rsidRPr="0078744E">
              <w:rPr>
                <w:rFonts w:ascii="Arial" w:hAnsi="Arial" w:cs="Arial"/>
              </w:rPr>
              <w:t xml:space="preserve">Covid-19, </w:t>
            </w:r>
            <w:r w:rsidR="00106F52" w:rsidRPr="0078744E">
              <w:rPr>
                <w:rFonts w:ascii="Arial" w:hAnsi="Arial" w:cs="Arial"/>
              </w:rPr>
              <w:t xml:space="preserve">floods and rising cost of living </w:t>
            </w:r>
            <w:r w:rsidR="006969E4" w:rsidRPr="0078744E">
              <w:rPr>
                <w:rFonts w:ascii="Arial" w:hAnsi="Arial" w:cs="Arial"/>
              </w:rPr>
              <w:t xml:space="preserve">has </w:t>
            </w:r>
            <w:r w:rsidR="00106F52" w:rsidRPr="0078744E">
              <w:rPr>
                <w:rFonts w:ascii="Arial" w:hAnsi="Arial" w:cs="Arial"/>
              </w:rPr>
              <w:t xml:space="preserve">led to an increase in Australians who </w:t>
            </w:r>
            <w:r w:rsidR="006969E4" w:rsidRPr="0078744E">
              <w:rPr>
                <w:rFonts w:ascii="Arial" w:hAnsi="Arial" w:cs="Arial"/>
              </w:rPr>
              <w:t xml:space="preserve">are </w:t>
            </w:r>
            <w:r w:rsidR="00106F52" w:rsidRPr="0078744E">
              <w:rPr>
                <w:rFonts w:ascii="Arial" w:hAnsi="Arial" w:cs="Arial"/>
              </w:rPr>
              <w:t xml:space="preserve">experiencing food insecurity </w:t>
            </w:r>
            <w:r w:rsidR="006969E4" w:rsidRPr="0078744E">
              <w:rPr>
                <w:rFonts w:ascii="Arial" w:hAnsi="Arial" w:cs="Arial"/>
              </w:rPr>
              <w:t xml:space="preserve">because </w:t>
            </w:r>
            <w:r w:rsidR="00B20779" w:rsidRPr="0078744E">
              <w:rPr>
                <w:rFonts w:ascii="Arial" w:hAnsi="Arial" w:cs="Arial"/>
              </w:rPr>
              <w:t xml:space="preserve">of lack of affordability. Specifically, food prices have risen so much that many people </w:t>
            </w:r>
            <w:r w:rsidR="006969E4" w:rsidRPr="0078744E">
              <w:rPr>
                <w:rFonts w:ascii="Arial" w:hAnsi="Arial" w:cs="Arial"/>
              </w:rPr>
              <w:t>cannot afford to cover the costs of groceries</w:t>
            </w:r>
            <w:r w:rsidR="00B20779" w:rsidRPr="0078744E">
              <w:rPr>
                <w:rFonts w:ascii="Arial" w:hAnsi="Arial" w:cs="Arial"/>
              </w:rPr>
              <w:t xml:space="preserve">, and </w:t>
            </w:r>
            <w:r w:rsidR="00BC57FB" w:rsidRPr="0078744E">
              <w:rPr>
                <w:rFonts w:ascii="Arial" w:hAnsi="Arial" w:cs="Arial"/>
              </w:rPr>
              <w:t xml:space="preserve">people </w:t>
            </w:r>
            <w:r w:rsidR="009A70E6" w:rsidRPr="0078744E">
              <w:rPr>
                <w:rFonts w:ascii="Arial" w:hAnsi="Arial" w:cs="Arial"/>
              </w:rPr>
              <w:t xml:space="preserve">are </w:t>
            </w:r>
            <w:r w:rsidR="00BC57FB" w:rsidRPr="0078744E">
              <w:rPr>
                <w:rFonts w:ascii="Arial" w:hAnsi="Arial" w:cs="Arial"/>
              </w:rPr>
              <w:t xml:space="preserve">forced to skip meals </w:t>
            </w:r>
            <w:r w:rsidR="009A70E6" w:rsidRPr="0078744E">
              <w:rPr>
                <w:rFonts w:ascii="Arial" w:hAnsi="Arial" w:cs="Arial"/>
              </w:rPr>
              <w:t>or compromis</w:t>
            </w:r>
            <w:r w:rsidR="00BC57FB" w:rsidRPr="0078744E">
              <w:rPr>
                <w:rFonts w:ascii="Arial" w:hAnsi="Arial" w:cs="Arial"/>
              </w:rPr>
              <w:t>e</w:t>
            </w:r>
            <w:r w:rsidR="009A70E6" w:rsidRPr="0078744E">
              <w:rPr>
                <w:rFonts w:ascii="Arial" w:hAnsi="Arial" w:cs="Arial"/>
              </w:rPr>
              <w:t xml:space="preserve"> on the quality of the food they eat.</w:t>
            </w:r>
            <w:r w:rsidR="00BC57FB" w:rsidRPr="0078744E">
              <w:rPr>
                <w:rFonts w:ascii="Arial" w:hAnsi="Arial" w:cs="Arial"/>
              </w:rPr>
              <w:t xml:space="preserve"> In 202</w:t>
            </w:r>
            <w:r w:rsidR="003B6FB0" w:rsidRPr="0078744E">
              <w:rPr>
                <w:rFonts w:ascii="Arial" w:hAnsi="Arial" w:cs="Arial"/>
              </w:rPr>
              <w:t>3</w:t>
            </w:r>
            <w:r w:rsidR="00BC57FB" w:rsidRPr="0078744E">
              <w:rPr>
                <w:rFonts w:ascii="Arial" w:hAnsi="Arial" w:cs="Arial"/>
              </w:rPr>
              <w:t xml:space="preserve">, </w:t>
            </w:r>
            <w:r w:rsidR="003B6FB0" w:rsidRPr="0078744E">
              <w:rPr>
                <w:rFonts w:ascii="Arial" w:hAnsi="Arial" w:cs="Arial"/>
              </w:rPr>
              <w:t>36% of Australians</w:t>
            </w:r>
            <w:r w:rsidR="00BC57FB" w:rsidRPr="0078744E">
              <w:rPr>
                <w:rFonts w:ascii="Arial" w:hAnsi="Arial" w:cs="Arial"/>
              </w:rPr>
              <w:t xml:space="preserve"> experienced </w:t>
            </w:r>
            <w:r w:rsidR="003B6FB0" w:rsidRPr="0078744E">
              <w:rPr>
                <w:rFonts w:ascii="Arial" w:hAnsi="Arial" w:cs="Arial"/>
              </w:rPr>
              <w:t>moderate</w:t>
            </w:r>
            <w:r w:rsidR="00BC57FB" w:rsidRPr="0078744E">
              <w:rPr>
                <w:rFonts w:ascii="Arial" w:hAnsi="Arial" w:cs="Arial"/>
              </w:rPr>
              <w:t xml:space="preserve"> food insecurity because of lack of affordability of food</w:t>
            </w:r>
            <w:r w:rsidR="003B6FB0" w:rsidRPr="0078744E">
              <w:rPr>
                <w:rFonts w:ascii="Arial" w:hAnsi="Arial" w:cs="Arial"/>
              </w:rPr>
              <w:t xml:space="preserve"> (https://www.aph.gov.au/About_Parliament/Parliamentary_departments/Parliamentary_Library/FlagPost/2024/January/whats_new_in_Feb</w:t>
            </w:r>
            <w:r w:rsidR="00BC57FB" w:rsidRPr="0078744E">
              <w:rPr>
                <w:rFonts w:ascii="Arial" w:hAnsi="Arial" w:cs="Arial"/>
              </w:rPr>
              <w:t>).</w:t>
            </w:r>
            <w:r w:rsidR="000C78BF" w:rsidRPr="0078744E">
              <w:rPr>
                <w:rFonts w:ascii="Arial" w:hAnsi="Arial" w:cs="Arial"/>
              </w:rPr>
              <w:t xml:space="preserve"> </w:t>
            </w:r>
            <w:r w:rsidR="00BC57FB" w:rsidRPr="0078744E">
              <w:rPr>
                <w:rFonts w:ascii="Arial" w:hAnsi="Arial" w:cs="Arial"/>
              </w:rPr>
              <w:t xml:space="preserve"> </w:t>
            </w:r>
          </w:p>
        </w:tc>
      </w:tr>
    </w:tbl>
    <w:p w14:paraId="0CC46216" w14:textId="77777777" w:rsidR="003B6FB0" w:rsidRPr="0078744E" w:rsidRDefault="003B6FB0" w:rsidP="00F963A1">
      <w:pPr>
        <w:rPr>
          <w:rFonts w:ascii="Arial" w:hAnsi="Arial" w:cs="Arial"/>
        </w:rPr>
      </w:pPr>
    </w:p>
    <w:p w14:paraId="753A2DAA" w14:textId="350C9678" w:rsidR="00F963A1" w:rsidRPr="00BB09EC" w:rsidRDefault="00470A17" w:rsidP="00F963A1">
      <w:pPr>
        <w:rPr>
          <w:rFonts w:ascii="Arial" w:hAnsi="Arial" w:cs="Arial"/>
          <w:b/>
          <w:bCs/>
          <w:color w:val="567DC3" w:themeColor="accent2"/>
          <w:sz w:val="36"/>
          <w:szCs w:val="36"/>
        </w:rPr>
      </w:pPr>
      <w:r w:rsidRPr="00470A17">
        <w:rPr>
          <w:rFonts w:ascii="Arial" w:hAnsi="Arial" w:cs="Arial"/>
          <w:b/>
          <w:bCs/>
          <w:noProof/>
          <w:color w:val="040C28"/>
        </w:rPr>
        <w:lastRenderedPageBreak/>
        <mc:AlternateContent>
          <mc:Choice Requires="wps">
            <w:drawing>
              <wp:anchor distT="45720" distB="45720" distL="114300" distR="114300" simplePos="0" relativeHeight="251668480" behindDoc="0" locked="0" layoutInCell="1" allowOverlap="1" wp14:anchorId="14B104FE" wp14:editId="27444250">
                <wp:simplePos x="0" y="0"/>
                <wp:positionH relativeFrom="column">
                  <wp:posOffset>2989580</wp:posOffset>
                </wp:positionH>
                <wp:positionV relativeFrom="paragraph">
                  <wp:posOffset>415925</wp:posOffset>
                </wp:positionV>
                <wp:extent cx="2407920" cy="2647315"/>
                <wp:effectExtent l="0" t="0" r="5080" b="0"/>
                <wp:wrapSquare wrapText="bothSides"/>
                <wp:docPr id="412968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2647315"/>
                        </a:xfrm>
                        <a:prstGeom prst="rect">
                          <a:avLst/>
                        </a:prstGeom>
                        <a:solidFill>
                          <a:schemeClr val="accent2"/>
                        </a:solidFill>
                        <a:ln w="9525">
                          <a:noFill/>
                          <a:miter lim="800000"/>
                          <a:headEnd/>
                          <a:tailEnd/>
                        </a:ln>
                      </wps:spPr>
                      <wps:txbx>
                        <w:txbxContent>
                          <w:p w14:paraId="1B250903" w14:textId="77777777" w:rsidR="00470A17" w:rsidRPr="00470A17" w:rsidRDefault="00470A17" w:rsidP="00470A17">
                            <w:pPr>
                              <w:rPr>
                                <w:rFonts w:ascii="Arial" w:hAnsi="Arial" w:cs="Arial"/>
                                <w:i/>
                                <w:iCs/>
                                <w:color w:val="FFFFFF" w:themeColor="background1"/>
                              </w:rPr>
                            </w:pPr>
                            <w:r w:rsidRPr="00470A17">
                              <w:rPr>
                                <w:rFonts w:ascii="Arial" w:hAnsi="Arial" w:cs="Arial"/>
                                <w:i/>
                                <w:iCs/>
                                <w:color w:val="FFFFFF" w:themeColor="background1"/>
                              </w:rPr>
                              <w:t xml:space="preserve">Addressing food security in Australia through improving soil health and productivity </w:t>
                            </w:r>
                          </w:p>
                          <w:p w14:paraId="76D78124" w14:textId="77777777" w:rsidR="00470A17" w:rsidRPr="00470A17" w:rsidRDefault="00470A17" w:rsidP="00470A17">
                            <w:pPr>
                              <w:rPr>
                                <w:rFonts w:ascii="Arial" w:hAnsi="Arial" w:cs="Arial"/>
                                <w:color w:val="FFFFFF" w:themeColor="background1"/>
                              </w:rPr>
                            </w:pPr>
                            <w:r w:rsidRPr="00470A17">
                              <w:rPr>
                                <w:rFonts w:ascii="Arial" w:hAnsi="Arial" w:cs="Arial"/>
                                <w:color w:val="FFFFFF" w:themeColor="background1"/>
                              </w:rPr>
                              <w:t xml:space="preserve">Climate change and drought are two factors that will impact on Australia’s food security in the future.  The Federal Government has identified that improved soil health is an important way to address these challenges and make our agricultural system more resilient and sustainable. The National Soil Strategy was released in 2021 and describes how Australia will improve Australia’s soil over the next 20 years. </w:t>
                            </w:r>
                          </w:p>
                          <w:p w14:paraId="307C9065" w14:textId="77777777" w:rsidR="00470A17" w:rsidRDefault="00470A17" w:rsidP="00470A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104FE" id="_x0000_s1029" type="#_x0000_t202" style="position:absolute;margin-left:235.4pt;margin-top:32.75pt;width:189.6pt;height:208.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" fillcolor="#567dc3 [3205]" stroked="f">
                <v:textbox>
                  <w:txbxContent>
                    <w:p w14:paraId="1B250903" w14:textId="77777777" w:rsidR="00470A17" w:rsidRPr="00470A17" w:rsidRDefault="00470A17" w:rsidP="00470A17">
                      <w:pPr>
                        <w:rPr>
                          <w:rFonts w:ascii="Arial" w:hAnsi="Arial" w:cs="Arial"/>
                          <w:i/>
                          <w:iCs/>
                          <w:color w:val="FFFFFF" w:themeColor="background1"/>
                        </w:rPr>
                      </w:pPr>
                      <w:r w:rsidRPr="00470A17">
                        <w:rPr>
                          <w:rFonts w:ascii="Arial" w:hAnsi="Arial" w:cs="Arial"/>
                          <w:i/>
                          <w:iCs/>
                          <w:color w:val="FFFFFF" w:themeColor="background1"/>
                        </w:rPr>
                        <w:t xml:space="preserve">Addressing food security in Australia through improving soil health and productivity </w:t>
                      </w:r>
                    </w:p>
                    <w:p w14:paraId="76D78124" w14:textId="77777777" w:rsidR="00470A17" w:rsidRPr="00470A17" w:rsidRDefault="00470A17" w:rsidP="00470A17">
                      <w:pPr>
                        <w:rPr>
                          <w:rFonts w:ascii="Arial" w:hAnsi="Arial" w:cs="Arial"/>
                          <w:color w:val="FFFFFF" w:themeColor="background1"/>
                        </w:rPr>
                      </w:pPr>
                      <w:r w:rsidRPr="00470A17">
                        <w:rPr>
                          <w:rFonts w:ascii="Arial" w:hAnsi="Arial" w:cs="Arial"/>
                          <w:color w:val="FFFFFF" w:themeColor="background1"/>
                        </w:rPr>
                        <w:t xml:space="preserve">Climate change and drought are two factors that will impact on Australia’s food security in the future.  The Federal Government has identified that improved soil health is an important way to address these challenges and make our agricultural system more resilient and sustainable. The National Soil Strategy was released in 2021 and describes how Australia will improve Australia’s soil over the next 20 years. </w:t>
                      </w:r>
                    </w:p>
                    <w:p w14:paraId="307C9065" w14:textId="77777777" w:rsidR="00470A17" w:rsidRDefault="00470A17" w:rsidP="00470A17"/>
                  </w:txbxContent>
                </v:textbox>
                <w10:wrap type="square"/>
              </v:shape>
            </w:pict>
          </mc:Fallback>
        </mc:AlternateContent>
      </w:r>
      <w:r w:rsidR="00314D99" w:rsidRPr="00BB09EC">
        <w:rPr>
          <w:rFonts w:ascii="Arial" w:hAnsi="Arial" w:cs="Arial"/>
          <w:b/>
          <w:bCs/>
          <w:color w:val="567DC3" w:themeColor="accent2"/>
          <w:sz w:val="36"/>
          <w:szCs w:val="36"/>
        </w:rPr>
        <w:t xml:space="preserve">WHY IS </w:t>
      </w:r>
      <w:r w:rsidR="00F963A1" w:rsidRPr="00BB09EC">
        <w:rPr>
          <w:rFonts w:ascii="Arial" w:hAnsi="Arial" w:cs="Arial"/>
          <w:b/>
          <w:bCs/>
          <w:color w:val="567DC3" w:themeColor="accent2"/>
          <w:sz w:val="36"/>
          <w:szCs w:val="36"/>
        </w:rPr>
        <w:t>SOIL</w:t>
      </w:r>
      <w:r w:rsidR="00314D99" w:rsidRPr="00BB09EC">
        <w:rPr>
          <w:rFonts w:ascii="Arial" w:hAnsi="Arial" w:cs="Arial"/>
          <w:b/>
          <w:bCs/>
          <w:color w:val="567DC3" w:themeColor="accent2"/>
          <w:sz w:val="36"/>
          <w:szCs w:val="36"/>
        </w:rPr>
        <w:t xml:space="preserve"> IMPORTANT FOR FOOD SECURITY?</w:t>
      </w:r>
    </w:p>
    <w:p w14:paraId="6053B26C" w14:textId="193E6345" w:rsidR="002D5C6E" w:rsidRPr="00470A17" w:rsidRDefault="000C78BF" w:rsidP="00F963A1">
      <w:pPr>
        <w:rPr>
          <w:rFonts w:ascii="Arial" w:hAnsi="Arial" w:cs="Arial"/>
          <w:color w:val="222222" w:themeColor="text1"/>
        </w:rPr>
      </w:pPr>
      <w:r w:rsidRPr="0078744E">
        <w:rPr>
          <w:rFonts w:ascii="Arial" w:hAnsi="Arial" w:cs="Arial"/>
        </w:rPr>
        <w:t xml:space="preserve">Agriculture is essential for the </w:t>
      </w:r>
      <w:r w:rsidRPr="0078744E">
        <w:rPr>
          <w:rFonts w:ascii="Arial" w:hAnsi="Arial" w:cs="Arial"/>
          <w:i/>
          <w:iCs/>
        </w:rPr>
        <w:t>availability</w:t>
      </w:r>
      <w:r w:rsidRPr="0078744E">
        <w:rPr>
          <w:rFonts w:ascii="Arial" w:hAnsi="Arial" w:cs="Arial"/>
        </w:rPr>
        <w:t xml:space="preserve"> pillar of food security.  Without a productive agricultural system, the ability to produce sufficient food is reduced</w:t>
      </w:r>
      <w:r w:rsidR="00256251" w:rsidRPr="0078744E">
        <w:rPr>
          <w:rFonts w:ascii="Arial" w:hAnsi="Arial" w:cs="Arial"/>
        </w:rPr>
        <w:t xml:space="preserve">, </w:t>
      </w:r>
      <w:r w:rsidR="00256251" w:rsidRPr="00470A17">
        <w:rPr>
          <w:rFonts w:ascii="Arial" w:hAnsi="Arial" w:cs="Arial"/>
          <w:color w:val="222222" w:themeColor="text1"/>
        </w:rPr>
        <w:t>leading to food insecurity</w:t>
      </w:r>
      <w:r w:rsidRPr="00470A17">
        <w:rPr>
          <w:rFonts w:ascii="Arial" w:hAnsi="Arial" w:cs="Arial"/>
          <w:color w:val="222222" w:themeColor="text1"/>
        </w:rPr>
        <w:t>.</w:t>
      </w:r>
      <w:r w:rsidR="00256251" w:rsidRPr="00470A17">
        <w:rPr>
          <w:rFonts w:ascii="Arial" w:hAnsi="Arial" w:cs="Arial"/>
          <w:color w:val="222222" w:themeColor="text1"/>
        </w:rPr>
        <w:t xml:space="preserve">  </w:t>
      </w:r>
      <w:r w:rsidR="00314D99" w:rsidRPr="00470A17">
        <w:rPr>
          <w:rFonts w:ascii="Arial" w:hAnsi="Arial" w:cs="Arial"/>
          <w:color w:val="222222" w:themeColor="text1"/>
        </w:rPr>
        <w:t>Therefore, factors that limit productivity of agricultural systems may also cause food insecurity. These factors include climate change, water scarcity, and soil degradation</w:t>
      </w:r>
      <w:r w:rsidR="00F353BF" w:rsidRPr="00470A17">
        <w:rPr>
          <w:rFonts w:ascii="Arial" w:hAnsi="Arial" w:cs="Arial"/>
          <w:color w:val="222222" w:themeColor="text1"/>
        </w:rPr>
        <w:t>.</w:t>
      </w:r>
      <w:r w:rsidR="00314D99" w:rsidRPr="00470A17">
        <w:rPr>
          <w:rFonts w:ascii="Arial" w:hAnsi="Arial" w:cs="Arial"/>
          <w:color w:val="222222" w:themeColor="text1"/>
        </w:rPr>
        <w:t xml:space="preserve"> (</w:t>
      </w:r>
      <w:hyperlink r:id="rId15" w:history="1">
        <w:r w:rsidR="00314D99" w:rsidRPr="00470A17">
          <w:rPr>
            <w:rStyle w:val="Hyperlink"/>
            <w:rFonts w:ascii="Arial" w:hAnsi="Arial" w:cs="Arial"/>
            <w:color w:val="222222" w:themeColor="text1"/>
          </w:rPr>
          <w:t>https://www.weforum.org/agenda/2020/11/food-security-why-it-matters/</w:t>
        </w:r>
      </w:hyperlink>
      <w:r w:rsidR="00314D99" w:rsidRPr="00470A17">
        <w:rPr>
          <w:rFonts w:ascii="Arial" w:hAnsi="Arial" w:cs="Arial"/>
          <w:color w:val="222222" w:themeColor="text1"/>
        </w:rPr>
        <w:t xml:space="preserve">). </w:t>
      </w:r>
    </w:p>
    <w:p w14:paraId="424457EB" w14:textId="5D94EB1D" w:rsidR="00314D99" w:rsidRDefault="00256251" w:rsidP="00F963A1">
      <w:pPr>
        <w:rPr>
          <w:rFonts w:ascii="Arial" w:hAnsi="Arial" w:cs="Arial"/>
          <w:color w:val="222222" w:themeColor="text1"/>
          <w:shd w:val="clear" w:color="auto" w:fill="FFFFFF"/>
        </w:rPr>
      </w:pPr>
      <w:r w:rsidRPr="00470A17">
        <w:rPr>
          <w:rFonts w:ascii="Arial" w:hAnsi="Arial" w:cs="Arial"/>
          <w:color w:val="222222" w:themeColor="text1"/>
          <w:shd w:val="clear" w:color="auto" w:fill="FFFFFF"/>
        </w:rPr>
        <w:t xml:space="preserve">Soil degradation is a key threat to sustainable food security because it reduces the capacity of the land to produce quality, nutritious food. </w:t>
      </w:r>
      <w:r w:rsidR="007420C3" w:rsidRPr="00470A17">
        <w:rPr>
          <w:rFonts w:ascii="Arial" w:hAnsi="Arial" w:cs="Arial"/>
          <w:color w:val="222222" w:themeColor="text1"/>
          <w:shd w:val="clear" w:color="auto" w:fill="FFFFFF"/>
        </w:rPr>
        <w:t xml:space="preserve">Improving soil health is important for addressing food security globally, and helping improve Australia’s food security (availability) into the future.  </w:t>
      </w:r>
    </w:p>
    <w:p w14:paraId="509A7318" w14:textId="1FD76700" w:rsidR="00872A85" w:rsidRPr="00470A17" w:rsidRDefault="00314D99" w:rsidP="00F963A1">
      <w:pPr>
        <w:rPr>
          <w:rFonts w:ascii="Arial" w:hAnsi="Arial" w:cs="Arial"/>
          <w:color w:val="222222" w:themeColor="text1"/>
        </w:rPr>
      </w:pPr>
      <w:r w:rsidRPr="00470A17">
        <w:rPr>
          <w:rFonts w:ascii="Arial" w:hAnsi="Arial" w:cs="Arial"/>
          <w:color w:val="222222" w:themeColor="text1"/>
          <w:shd w:val="clear" w:color="auto" w:fill="FFFFFF"/>
        </w:rPr>
        <w:t>Because of the importance of soil for food security, improving soi</w:t>
      </w:r>
      <w:r w:rsidR="003141AF" w:rsidRPr="00470A17">
        <w:rPr>
          <w:rFonts w:ascii="Arial" w:hAnsi="Arial" w:cs="Arial"/>
          <w:color w:val="222222" w:themeColor="text1"/>
          <w:shd w:val="clear" w:color="auto" w:fill="FFFFFF"/>
        </w:rPr>
        <w:t xml:space="preserve">l </w:t>
      </w:r>
      <w:r w:rsidRPr="00470A17">
        <w:rPr>
          <w:rFonts w:ascii="Arial" w:hAnsi="Arial" w:cs="Arial"/>
          <w:color w:val="222222" w:themeColor="text1"/>
          <w:shd w:val="clear" w:color="auto" w:fill="FFFFFF"/>
        </w:rPr>
        <w:t>health is part of the UNSDG2</w:t>
      </w:r>
      <w:r w:rsidR="00325610" w:rsidRPr="00470A17">
        <w:rPr>
          <w:rFonts w:ascii="Arial" w:hAnsi="Arial" w:cs="Arial"/>
          <w:color w:val="222222" w:themeColor="text1"/>
          <w:shd w:val="clear" w:color="auto" w:fill="FFFFFF"/>
        </w:rPr>
        <w:t xml:space="preserve"> to end world hunger and food insecurity by 2030. T</w:t>
      </w:r>
      <w:r w:rsidR="00325610" w:rsidRPr="00470A17">
        <w:rPr>
          <w:rFonts w:ascii="Arial" w:hAnsi="Arial" w:cs="Arial"/>
          <w:color w:val="222222" w:themeColor="text1"/>
        </w:rPr>
        <w:t xml:space="preserve">arget 2.4 is: </w:t>
      </w:r>
    </w:p>
    <w:p w14:paraId="03EE7A0B" w14:textId="07A49951" w:rsidR="00314D99" w:rsidRPr="00D139D9" w:rsidRDefault="00325610" w:rsidP="00D139D9">
      <w:pPr>
        <w:ind w:left="720" w:right="946"/>
        <w:rPr>
          <w:rFonts w:ascii="Arial" w:hAnsi="Arial" w:cs="Arial"/>
          <w:color w:val="567DC3" w:themeColor="accent2"/>
          <w:sz w:val="24"/>
          <w:szCs w:val="24"/>
          <w:shd w:val="clear" w:color="auto" w:fill="FFFFFF"/>
        </w:rPr>
      </w:pPr>
      <w:r w:rsidRPr="00D139D9">
        <w:rPr>
          <w:rFonts w:ascii="Arial" w:hAnsi="Arial" w:cs="Arial"/>
          <w:color w:val="567DC3" w:themeColor="accent2"/>
          <w:sz w:val="24"/>
          <w:szCs w:val="24"/>
        </w:rPr>
        <w:t>“</w:t>
      </w:r>
      <w:r w:rsidRPr="00D139D9">
        <w:rPr>
          <w:rFonts w:ascii="Arial" w:hAnsi="Arial" w:cs="Arial"/>
          <w:color w:val="567DC3" w:themeColor="accent2"/>
          <w:sz w:val="24"/>
          <w:szCs w:val="24"/>
          <w:shd w:val="clear" w:color="auto" w:fill="FFFFFF"/>
        </w:rPr>
        <w:t>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w:t>
      </w:r>
    </w:p>
    <w:p w14:paraId="1AB1DBBA" w14:textId="7E330926" w:rsidR="00C670D8" w:rsidRDefault="004C7F10" w:rsidP="00F963A1">
      <w:pPr>
        <w:rPr>
          <w:rFonts w:ascii="Arial" w:hAnsi="Arial" w:cs="Arial"/>
          <w:color w:val="222222" w:themeColor="text1"/>
          <w:shd w:val="clear" w:color="auto" w:fill="FFFFFF"/>
        </w:rPr>
      </w:pPr>
      <w:r w:rsidRPr="00470A17">
        <w:rPr>
          <w:rFonts w:ascii="Arial" w:hAnsi="Arial" w:cs="Arial"/>
          <w:color w:val="222222" w:themeColor="text1"/>
          <w:shd w:val="clear" w:color="auto" w:fill="FFFFFF"/>
        </w:rPr>
        <w:t>There are many factors that can lead to soil degradation</w:t>
      </w:r>
      <w:r w:rsidR="00C670D8" w:rsidRPr="00470A17">
        <w:rPr>
          <w:rFonts w:ascii="Arial" w:hAnsi="Arial" w:cs="Arial"/>
          <w:color w:val="222222" w:themeColor="text1"/>
          <w:shd w:val="clear" w:color="auto" w:fill="FFFFFF"/>
        </w:rPr>
        <w:t xml:space="preserve"> and contribute to food insecurity. These include agricultural practices (tillage, land-clearing, over-use of fertil</w:t>
      </w:r>
      <w:r w:rsidR="00A761A0" w:rsidRPr="00470A17">
        <w:rPr>
          <w:rFonts w:ascii="Arial" w:hAnsi="Arial" w:cs="Arial"/>
          <w:color w:val="222222" w:themeColor="text1"/>
          <w:shd w:val="clear" w:color="auto" w:fill="FFFFFF"/>
        </w:rPr>
        <w:t>ise</w:t>
      </w:r>
      <w:r w:rsidR="00C670D8" w:rsidRPr="00470A17">
        <w:rPr>
          <w:rFonts w:ascii="Arial" w:hAnsi="Arial" w:cs="Arial"/>
          <w:color w:val="222222" w:themeColor="text1"/>
          <w:shd w:val="clear" w:color="auto" w:fill="FFFFFF"/>
        </w:rPr>
        <w:t xml:space="preserve">r; over-grazing), and climate factors (drought, flooding).  Desertification and climate change are major threats to food security. </w:t>
      </w:r>
    </w:p>
    <w:p w14:paraId="77700741" w14:textId="77777777" w:rsidR="00206E42" w:rsidRPr="00206E42" w:rsidRDefault="00206E42" w:rsidP="00206E42">
      <w:pPr>
        <w:rPr>
          <w:rFonts w:ascii="Arial" w:hAnsi="Arial" w:cs="Arial"/>
          <w:color w:val="222222" w:themeColor="text1"/>
          <w:sz w:val="24"/>
          <w:szCs w:val="24"/>
          <w:shd w:val="clear" w:color="auto" w:fill="FFFFFF"/>
        </w:rPr>
      </w:pPr>
      <w:r w:rsidRPr="00206E42">
        <w:rPr>
          <w:b/>
          <w:bCs/>
          <w:color w:val="567DC3" w:themeColor="accent6"/>
          <w:sz w:val="24"/>
          <w:szCs w:val="24"/>
        </w:rPr>
        <w:t>Key Takeaway</w:t>
      </w:r>
      <w:r w:rsidRPr="00206E42">
        <w:rPr>
          <w:b/>
          <w:bCs/>
          <w:sz w:val="24"/>
          <w:szCs w:val="24"/>
        </w:rPr>
        <w:t>:</w:t>
      </w:r>
      <w:r w:rsidRPr="00206E42">
        <w:rPr>
          <w:sz w:val="24"/>
          <w:szCs w:val="24"/>
        </w:rPr>
        <w:t xml:space="preserve"> Soil degradation directly threatens food security by reducing yields, decreasing nutrient content, and making crops more vulnerable to climate change.</w:t>
      </w:r>
    </w:p>
    <w:p w14:paraId="2E78AFCB" w14:textId="77777777" w:rsidR="00206E42" w:rsidRDefault="00206E42" w:rsidP="00F963A1">
      <w:pPr>
        <w:rPr>
          <w:rFonts w:ascii="Arial" w:hAnsi="Arial" w:cs="Arial"/>
          <w:color w:val="222222" w:themeColor="text1"/>
          <w:shd w:val="clear" w:color="auto" w:fill="FFFFFF"/>
        </w:rPr>
      </w:pPr>
    </w:p>
    <w:p w14:paraId="4E1B3370" w14:textId="73F4E015" w:rsidR="001930E0" w:rsidRPr="00547D45" w:rsidRDefault="001930E0" w:rsidP="00F963A1">
      <w:pPr>
        <w:rPr>
          <w:rFonts w:ascii="Arial" w:hAnsi="Arial" w:cs="Arial"/>
          <w:color w:val="222222" w:themeColor="text1"/>
          <w:sz w:val="24"/>
          <w:szCs w:val="24"/>
          <w:shd w:val="clear" w:color="auto" w:fill="FFFFFF"/>
        </w:rPr>
      </w:pPr>
      <w:r w:rsidRPr="00547D45">
        <w:rPr>
          <w:rFonts w:ascii="Arial" w:hAnsi="Arial" w:cs="Arial"/>
          <w:b/>
          <w:bCs/>
          <w:color w:val="567DC3" w:themeColor="accent6"/>
          <w:sz w:val="24"/>
          <w:szCs w:val="24"/>
          <w:shd w:val="clear" w:color="auto" w:fill="FFFFFF"/>
        </w:rPr>
        <w:t>Case study</w:t>
      </w:r>
      <w:r w:rsidRPr="00547D45">
        <w:rPr>
          <w:rFonts w:ascii="Arial" w:hAnsi="Arial" w:cs="Arial"/>
          <w:color w:val="222222" w:themeColor="text1"/>
          <w:sz w:val="24"/>
          <w:szCs w:val="24"/>
          <w:shd w:val="clear" w:color="auto" w:fill="FFFFFF"/>
        </w:rPr>
        <w:t>: The Loess Plateau in China</w:t>
      </w:r>
    </w:p>
    <w:p w14:paraId="2CA94EB2" w14:textId="5515B13A" w:rsidR="00554474" w:rsidRDefault="001930E0" w:rsidP="00554474">
      <w:pPr>
        <w:rPr>
          <w:rFonts w:ascii="Arial" w:hAnsi="Arial" w:cs="Arial"/>
          <w:color w:val="222222" w:themeColor="text1"/>
          <w:shd w:val="clear" w:color="auto" w:fill="FFFFFF"/>
        </w:rPr>
      </w:pPr>
      <w:r>
        <w:rPr>
          <w:rFonts w:ascii="Arial" w:hAnsi="Arial" w:cs="Arial"/>
          <w:color w:val="222222" w:themeColor="text1"/>
          <w:shd w:val="clear" w:color="auto" w:fill="FFFFFF"/>
        </w:rPr>
        <w:t>The Loess Plateau is</w:t>
      </w:r>
      <w:r w:rsidR="00554474">
        <w:rPr>
          <w:rFonts w:ascii="Arial" w:hAnsi="Arial" w:cs="Arial"/>
          <w:color w:val="222222" w:themeColor="text1"/>
          <w:shd w:val="clear" w:color="auto" w:fill="FFFFFF"/>
        </w:rPr>
        <w:t xml:space="preserve"> an area in China that has some of the worst erosion on the planet.  Loess soils are very fine, and therefore vulnerable to erosion. </w:t>
      </w:r>
      <w:r w:rsidR="008A5C26">
        <w:rPr>
          <w:rFonts w:ascii="Arial" w:hAnsi="Arial" w:cs="Arial"/>
          <w:color w:val="222222" w:themeColor="text1"/>
          <w:shd w:val="clear" w:color="auto" w:fill="FFFFFF"/>
        </w:rPr>
        <w:t xml:space="preserve">Historical records indicate that the plateau was once heavily forested. </w:t>
      </w:r>
      <w:r w:rsidR="00554474">
        <w:rPr>
          <w:rFonts w:ascii="Arial" w:hAnsi="Arial" w:cs="Arial"/>
          <w:color w:val="222222" w:themeColor="text1"/>
          <w:shd w:val="clear" w:color="auto" w:fill="FFFFFF"/>
        </w:rPr>
        <w:t>Centuries ago, people cleared the land of trees, leading to widespread erosion and desertification. Grazing practices have also contributed to the problem. Erosion from the Loess plateau is a major contributor to sediment run-off into the yellow river, and eventually into the sea.</w:t>
      </w:r>
    </w:p>
    <w:p w14:paraId="79BB60B5" w14:textId="147BB28B" w:rsidR="001930E0" w:rsidRDefault="00554474" w:rsidP="00547D45">
      <w:pPr>
        <w:rPr>
          <w:rFonts w:ascii="Arial" w:hAnsi="Arial" w:cs="Arial"/>
          <w:color w:val="222222" w:themeColor="text1"/>
          <w:shd w:val="clear" w:color="auto" w:fill="FFFFFF"/>
        </w:rPr>
      </w:pPr>
      <w:r>
        <w:rPr>
          <w:rFonts w:ascii="Arial" w:hAnsi="Arial" w:cs="Arial"/>
          <w:color w:val="222222" w:themeColor="text1"/>
          <w:shd w:val="clear" w:color="auto" w:fill="FFFFFF"/>
        </w:rPr>
        <w:t xml:space="preserve">The Loess plateau is very poor, and </w:t>
      </w:r>
      <w:r w:rsidR="008A5C26">
        <w:rPr>
          <w:rFonts w:ascii="Arial" w:hAnsi="Arial" w:cs="Arial"/>
          <w:color w:val="222222" w:themeColor="text1"/>
          <w:shd w:val="clear" w:color="auto" w:fill="FFFFFF"/>
        </w:rPr>
        <w:t xml:space="preserve">the problems with soil have contributed to widespread </w:t>
      </w:r>
      <w:r>
        <w:rPr>
          <w:rFonts w:ascii="Arial" w:hAnsi="Arial" w:cs="Arial"/>
          <w:color w:val="222222" w:themeColor="text1"/>
          <w:shd w:val="clear" w:color="auto" w:fill="FFFFFF"/>
        </w:rPr>
        <w:t xml:space="preserve">food insecurity.  A major restoration project was undertaken early this century, which has helped restore the landscape and increase food security and local incomes. The focus of the program was on stopping the use of agricultural practices that were contributing to soil loss, and restoring ground cover.  </w:t>
      </w:r>
      <w:r w:rsidR="001930E0">
        <w:rPr>
          <w:rFonts w:ascii="Arial" w:hAnsi="Arial" w:cs="Arial"/>
          <w:color w:val="222222" w:themeColor="text1"/>
          <w:shd w:val="clear" w:color="auto" w:fill="FFFFFF"/>
        </w:rPr>
        <w:t xml:space="preserve"> </w:t>
      </w:r>
    </w:p>
    <w:p w14:paraId="29C282DB" w14:textId="77777777" w:rsidR="00C93E53" w:rsidRDefault="00554474" w:rsidP="00F963A1">
      <w:pPr>
        <w:rPr>
          <w:rFonts w:ascii="Arial" w:hAnsi="Arial" w:cs="Arial"/>
          <w:color w:val="222222" w:themeColor="text1"/>
          <w:shd w:val="clear" w:color="auto" w:fill="FFFFFF"/>
        </w:rPr>
      </w:pPr>
      <w:r>
        <w:rPr>
          <w:rFonts w:ascii="Arial" w:hAnsi="Arial" w:cs="Arial"/>
          <w:color w:val="222222" w:themeColor="text1"/>
          <w:shd w:val="clear" w:color="auto" w:fill="FFFFFF"/>
        </w:rPr>
        <w:lastRenderedPageBreak/>
        <w:t>If you wish to use the Loess Plateau Project as a case study, the</w:t>
      </w:r>
      <w:r w:rsidR="001930E0">
        <w:rPr>
          <w:rFonts w:ascii="Arial" w:hAnsi="Arial" w:cs="Arial"/>
          <w:color w:val="222222" w:themeColor="text1"/>
          <w:shd w:val="clear" w:color="auto" w:fill="FFFFFF"/>
        </w:rPr>
        <w:t xml:space="preserve"> following YouTube video</w:t>
      </w:r>
      <w:r w:rsidR="00C93E53">
        <w:rPr>
          <w:rFonts w:ascii="Arial" w:hAnsi="Arial" w:cs="Arial"/>
          <w:color w:val="222222" w:themeColor="text1"/>
          <w:shd w:val="clear" w:color="auto" w:fill="FFFFFF"/>
        </w:rPr>
        <w:t>s</w:t>
      </w:r>
      <w:r w:rsidR="001930E0">
        <w:rPr>
          <w:rFonts w:ascii="Arial" w:hAnsi="Arial" w:cs="Arial"/>
          <w:color w:val="222222" w:themeColor="text1"/>
          <w:shd w:val="clear" w:color="auto" w:fill="FFFFFF"/>
        </w:rPr>
        <w:t xml:space="preserve"> might be useful</w:t>
      </w:r>
      <w:r>
        <w:rPr>
          <w:rFonts w:ascii="Arial" w:hAnsi="Arial" w:cs="Arial"/>
          <w:color w:val="222222" w:themeColor="text1"/>
          <w:shd w:val="clear" w:color="auto" w:fill="FFFFFF"/>
        </w:rPr>
        <w:t xml:space="preserve"> </w:t>
      </w:r>
    </w:p>
    <w:p w14:paraId="290E5897" w14:textId="5E36B9D2" w:rsidR="00554474" w:rsidRPr="00547D45" w:rsidRDefault="00554474" w:rsidP="00547D45">
      <w:pPr>
        <w:pStyle w:val="ListParagraph"/>
        <w:numPr>
          <w:ilvl w:val="0"/>
          <w:numId w:val="8"/>
        </w:numPr>
        <w:rPr>
          <w:rFonts w:ascii="Arial" w:hAnsi="Arial" w:cs="Arial"/>
          <w:color w:val="222222" w:themeColor="text1"/>
          <w:shd w:val="clear" w:color="auto" w:fill="FFFFFF"/>
        </w:rPr>
      </w:pPr>
      <w:hyperlink r:id="rId16" w:history="1">
        <w:r w:rsidRPr="00C93E53">
          <w:rPr>
            <w:rStyle w:val="Hyperlink"/>
            <w:rFonts w:ascii="Arial" w:hAnsi="Arial" w:cs="Arial"/>
            <w:shd w:val="clear" w:color="auto" w:fill="FFFFFF"/>
          </w:rPr>
          <w:t>https://youtu.be/NQBeYffZ_SI</w:t>
        </w:r>
      </w:hyperlink>
      <w:r w:rsidR="00C93E53">
        <w:rPr>
          <w:rFonts w:ascii="Arial" w:hAnsi="Arial" w:cs="Arial"/>
          <w:color w:val="222222" w:themeColor="text1"/>
          <w:shd w:val="clear" w:color="auto" w:fill="FFFFFF"/>
        </w:rPr>
        <w:t xml:space="preserve"> - this video is made by the World Bank and describes the conditions on the Loess Plateau, and the successes of the project in restoring the landscape and improving local living conditions</w:t>
      </w:r>
      <w:r w:rsidRPr="00547D45">
        <w:rPr>
          <w:rFonts w:ascii="Arial" w:hAnsi="Arial" w:cs="Arial"/>
          <w:color w:val="222222" w:themeColor="text1"/>
          <w:shd w:val="clear" w:color="auto" w:fill="FFFFFF"/>
        </w:rPr>
        <w:t xml:space="preserve">. </w:t>
      </w:r>
    </w:p>
    <w:p w14:paraId="2B8EBD36" w14:textId="5BC8556F" w:rsidR="00C93E53" w:rsidRPr="00547D45" w:rsidRDefault="00C93E53" w:rsidP="00547D45">
      <w:pPr>
        <w:pStyle w:val="ListParagraph"/>
        <w:numPr>
          <w:ilvl w:val="0"/>
          <w:numId w:val="8"/>
        </w:numPr>
        <w:rPr>
          <w:rFonts w:ascii="Arial" w:hAnsi="Arial" w:cs="Arial"/>
          <w:color w:val="222222" w:themeColor="text1"/>
          <w:shd w:val="clear" w:color="auto" w:fill="FFFFFF"/>
        </w:rPr>
      </w:pPr>
      <w:hyperlink r:id="rId17" w:history="1">
        <w:r w:rsidRPr="00C93E53">
          <w:rPr>
            <w:rStyle w:val="Hyperlink"/>
            <w:rFonts w:ascii="Arial" w:hAnsi="Arial" w:cs="Arial"/>
            <w:shd w:val="clear" w:color="auto" w:fill="FFFFFF"/>
          </w:rPr>
          <w:t>https://www.youtube.com/shorts/WE3fGNrz8hE?feature=share</w:t>
        </w:r>
      </w:hyperlink>
      <w:r w:rsidRPr="00547D45">
        <w:rPr>
          <w:rFonts w:ascii="Arial" w:hAnsi="Arial" w:cs="Arial"/>
          <w:color w:val="222222" w:themeColor="text1"/>
          <w:shd w:val="clear" w:color="auto" w:fill="FFFFFF"/>
        </w:rPr>
        <w:t xml:space="preserve"> – this video is much shorter and describes the way that the</w:t>
      </w:r>
      <w:r>
        <w:rPr>
          <w:rFonts w:ascii="Arial" w:hAnsi="Arial" w:cs="Arial"/>
          <w:color w:val="222222" w:themeColor="text1"/>
          <w:shd w:val="clear" w:color="auto" w:fill="FFFFFF"/>
        </w:rPr>
        <w:t xml:space="preserve"> government educated local farmers about the project</w:t>
      </w:r>
      <w:r w:rsidRPr="00547D45">
        <w:rPr>
          <w:rFonts w:ascii="Arial" w:hAnsi="Arial" w:cs="Arial"/>
          <w:color w:val="222222" w:themeColor="text1"/>
          <w:shd w:val="clear" w:color="auto" w:fill="FFFFFF"/>
        </w:rPr>
        <w:t xml:space="preserve"> </w:t>
      </w:r>
    </w:p>
    <w:p w14:paraId="3C9ECE06" w14:textId="77777777" w:rsidR="00554474" w:rsidRPr="00470A17" w:rsidRDefault="00554474" w:rsidP="00F963A1">
      <w:pPr>
        <w:rPr>
          <w:rFonts w:ascii="Arial" w:hAnsi="Arial" w:cs="Arial"/>
          <w:color w:val="222222" w:themeColor="text1"/>
          <w:shd w:val="clear" w:color="auto" w:fill="FFFFFF"/>
        </w:rPr>
      </w:pPr>
    </w:p>
    <w:p w14:paraId="10291287" w14:textId="2A1E2F45" w:rsidR="00C670D8" w:rsidRPr="00D139D9" w:rsidRDefault="00C670D8" w:rsidP="00F963A1">
      <w:pPr>
        <w:rPr>
          <w:rFonts w:ascii="Arial" w:hAnsi="Arial" w:cs="Arial"/>
          <w:b/>
          <w:bCs/>
          <w:color w:val="567DC3" w:themeColor="accent2"/>
          <w:shd w:val="clear" w:color="auto" w:fill="FFFFFF"/>
        </w:rPr>
      </w:pPr>
      <w:r w:rsidRPr="00D139D9">
        <w:rPr>
          <w:rFonts w:ascii="Arial" w:hAnsi="Arial" w:cs="Arial"/>
          <w:b/>
          <w:bCs/>
          <w:color w:val="567DC3" w:themeColor="accent2"/>
          <w:shd w:val="clear" w:color="auto" w:fill="FFFFFF"/>
        </w:rPr>
        <w:t>In-class group or individual activity</w:t>
      </w:r>
    </w:p>
    <w:p w14:paraId="265C0007" w14:textId="31A1C56A" w:rsidR="00D05A17" w:rsidRPr="00470A17" w:rsidRDefault="00D05A17" w:rsidP="00D05A17">
      <w:pPr>
        <w:rPr>
          <w:rFonts w:ascii="Arial" w:hAnsi="Arial" w:cs="Arial"/>
          <w:color w:val="222222" w:themeColor="text1"/>
        </w:rPr>
      </w:pPr>
      <w:r w:rsidRPr="00470A17">
        <w:rPr>
          <w:rFonts w:ascii="Arial" w:hAnsi="Arial" w:cs="Arial"/>
          <w:color w:val="222222" w:themeColor="text1"/>
        </w:rPr>
        <w:t xml:space="preserve">To encourage students to think about the relationships between food insecurity, soil, climate change and agricultural biomes, students work in groups (or individually) to complete a mind map. </w:t>
      </w:r>
    </w:p>
    <w:p w14:paraId="65E896B1" w14:textId="3B5CE4AA" w:rsidR="00D05A17" w:rsidRPr="00D139D9" w:rsidRDefault="00C670D8" w:rsidP="00D05A17">
      <w:pPr>
        <w:pStyle w:val="ListParagraph"/>
        <w:numPr>
          <w:ilvl w:val="0"/>
          <w:numId w:val="1"/>
        </w:numPr>
        <w:rPr>
          <w:rFonts w:ascii="Arial" w:hAnsi="Arial" w:cs="Arial"/>
          <w:color w:val="222222" w:themeColor="text1"/>
          <w:shd w:val="clear" w:color="auto" w:fill="FFFFFF"/>
        </w:rPr>
      </w:pPr>
      <w:r w:rsidRPr="00D139D9">
        <w:rPr>
          <w:rFonts w:ascii="Arial" w:hAnsi="Arial" w:cs="Arial"/>
          <w:color w:val="222222" w:themeColor="text1"/>
          <w:shd w:val="clear" w:color="auto" w:fill="FFFFFF"/>
        </w:rPr>
        <w:t xml:space="preserve">Provide the class with the </w:t>
      </w:r>
      <w:r w:rsidR="00DB4073" w:rsidRPr="00D139D9">
        <w:rPr>
          <w:rFonts w:ascii="Arial" w:hAnsi="Arial" w:cs="Arial"/>
          <w:color w:val="222222" w:themeColor="text1"/>
          <w:shd w:val="clear" w:color="auto" w:fill="FFFFFF"/>
        </w:rPr>
        <w:t>handout</w:t>
      </w:r>
      <w:r w:rsidRPr="00D139D9">
        <w:rPr>
          <w:rFonts w:ascii="Arial" w:hAnsi="Arial" w:cs="Arial"/>
          <w:color w:val="222222" w:themeColor="text1"/>
          <w:shd w:val="clear" w:color="auto" w:fill="FFFFFF"/>
        </w:rPr>
        <w:t xml:space="preserve"> about each factor</w:t>
      </w:r>
      <w:r w:rsidR="00DB4073" w:rsidRPr="00D139D9">
        <w:rPr>
          <w:rFonts w:ascii="Arial" w:hAnsi="Arial" w:cs="Arial"/>
          <w:color w:val="222222" w:themeColor="text1"/>
          <w:shd w:val="clear" w:color="auto" w:fill="FFFFFF"/>
        </w:rPr>
        <w:t xml:space="preserve">. </w:t>
      </w:r>
      <w:r w:rsidRPr="00D139D9">
        <w:rPr>
          <w:rFonts w:ascii="Arial" w:hAnsi="Arial" w:cs="Arial"/>
          <w:color w:val="222222" w:themeColor="text1"/>
          <w:shd w:val="clear" w:color="auto" w:fill="FFFFFF"/>
        </w:rPr>
        <w:t xml:space="preserve"> </w:t>
      </w:r>
    </w:p>
    <w:p w14:paraId="3E465EE3" w14:textId="26E9F106" w:rsidR="00DB66BA" w:rsidRPr="00D139D9" w:rsidRDefault="00C670D8" w:rsidP="00D05A17">
      <w:pPr>
        <w:pStyle w:val="ListParagraph"/>
        <w:numPr>
          <w:ilvl w:val="0"/>
          <w:numId w:val="1"/>
        </w:numPr>
        <w:rPr>
          <w:rFonts w:ascii="Arial" w:hAnsi="Arial" w:cs="Arial"/>
          <w:color w:val="222222" w:themeColor="text1"/>
          <w:shd w:val="clear" w:color="auto" w:fill="FFFFFF"/>
        </w:rPr>
      </w:pPr>
      <w:r w:rsidRPr="00D139D9">
        <w:rPr>
          <w:rFonts w:ascii="Arial" w:hAnsi="Arial" w:cs="Arial"/>
          <w:color w:val="222222" w:themeColor="text1"/>
          <w:shd w:val="clear" w:color="auto" w:fill="FFFFFF"/>
        </w:rPr>
        <w:t>Students then work in groups or individually to complete the Soils and Food Insecurity Mind Map</w:t>
      </w:r>
      <w:r w:rsidR="00D05A17" w:rsidRPr="00D139D9">
        <w:rPr>
          <w:rFonts w:ascii="Arial" w:hAnsi="Arial" w:cs="Arial"/>
          <w:color w:val="222222" w:themeColor="text1"/>
          <w:shd w:val="clear" w:color="auto" w:fill="FFFFFF"/>
        </w:rPr>
        <w:t xml:space="preserve">.  The Mind Map is available in a Student Copy, and as a Teacher Copy with suggested relationships included. </w:t>
      </w:r>
      <w:r w:rsidRPr="00D139D9">
        <w:rPr>
          <w:rFonts w:ascii="Arial" w:hAnsi="Arial" w:cs="Arial"/>
          <w:color w:val="222222" w:themeColor="text1"/>
          <w:shd w:val="clear" w:color="auto" w:fill="FFFFFF"/>
        </w:rPr>
        <w:t xml:space="preserve"> Students can either write a paragraph explaining the relationships in their Mind Map, or present these to the group</w:t>
      </w:r>
      <w:r w:rsidR="00D05A17" w:rsidRPr="00D139D9">
        <w:rPr>
          <w:rFonts w:ascii="Arial" w:hAnsi="Arial" w:cs="Arial"/>
          <w:color w:val="222222" w:themeColor="text1"/>
          <w:shd w:val="clear" w:color="auto" w:fill="FFFFFF"/>
        </w:rPr>
        <w:t>.</w:t>
      </w:r>
      <w:r w:rsidRPr="00D139D9">
        <w:rPr>
          <w:rFonts w:ascii="Arial" w:hAnsi="Arial" w:cs="Arial"/>
          <w:color w:val="222222" w:themeColor="text1"/>
          <w:shd w:val="clear" w:color="auto" w:fill="FFFFFF"/>
        </w:rPr>
        <w:t xml:space="preserve">  </w:t>
      </w:r>
      <w:r w:rsidR="00F353BF" w:rsidRPr="00D139D9">
        <w:rPr>
          <w:rFonts w:ascii="Arial" w:hAnsi="Arial" w:cs="Arial"/>
          <w:color w:val="222222" w:themeColor="text1"/>
          <w:shd w:val="clear" w:color="auto" w:fill="FFFFFF"/>
        </w:rPr>
        <w:t xml:space="preserve"> </w:t>
      </w:r>
    </w:p>
    <w:p w14:paraId="0AA0C797" w14:textId="72E75E4C" w:rsidR="00D05A17" w:rsidRPr="00D139D9" w:rsidRDefault="00D05A17" w:rsidP="00D05A17">
      <w:pPr>
        <w:pStyle w:val="ListParagraph"/>
        <w:numPr>
          <w:ilvl w:val="0"/>
          <w:numId w:val="1"/>
        </w:numPr>
        <w:rPr>
          <w:rFonts w:ascii="Arial" w:hAnsi="Arial" w:cs="Arial"/>
          <w:color w:val="222222" w:themeColor="text1"/>
          <w:shd w:val="clear" w:color="auto" w:fill="FFFFFF"/>
        </w:rPr>
      </w:pPr>
      <w:r w:rsidRPr="00D139D9">
        <w:rPr>
          <w:rFonts w:ascii="Arial" w:hAnsi="Arial" w:cs="Arial"/>
          <w:color w:val="222222" w:themeColor="text1"/>
          <w:shd w:val="clear" w:color="auto" w:fill="FFFFFF"/>
        </w:rPr>
        <w:t>Teachers may also choose to use the Mind Map in the Power</w:t>
      </w:r>
      <w:r w:rsidR="00DB4073" w:rsidRPr="00D139D9">
        <w:rPr>
          <w:rFonts w:ascii="Arial" w:hAnsi="Arial" w:cs="Arial"/>
          <w:color w:val="222222" w:themeColor="text1"/>
          <w:shd w:val="clear" w:color="auto" w:fill="FFFFFF"/>
        </w:rPr>
        <w:t>P</w:t>
      </w:r>
      <w:r w:rsidRPr="00D139D9">
        <w:rPr>
          <w:rFonts w:ascii="Arial" w:hAnsi="Arial" w:cs="Arial"/>
          <w:color w:val="222222" w:themeColor="text1"/>
          <w:shd w:val="clear" w:color="auto" w:fill="FFFFFF"/>
        </w:rPr>
        <w:t>oint and conduct the exercise as a class discussion.</w:t>
      </w:r>
    </w:p>
    <w:p w14:paraId="44867863" w14:textId="77777777" w:rsidR="00D05A17" w:rsidRPr="0078744E" w:rsidRDefault="00D05A17" w:rsidP="00D05A17">
      <w:pPr>
        <w:pStyle w:val="ListParagraph"/>
        <w:ind w:left="783"/>
        <w:rPr>
          <w:rFonts w:ascii="Arial" w:hAnsi="Arial" w:cs="Arial"/>
          <w:color w:val="4D4D4D"/>
          <w:shd w:val="clear" w:color="auto" w:fill="FFFFFF"/>
        </w:rPr>
      </w:pPr>
    </w:p>
    <w:p w14:paraId="0770434C" w14:textId="77777777" w:rsidR="00F963A1" w:rsidRPr="0078744E" w:rsidRDefault="00F963A1" w:rsidP="00F963A1">
      <w:pPr>
        <w:pStyle w:val="ListParagraph"/>
        <w:ind w:left="783"/>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67DC3" w:themeFill="accent2"/>
        <w:tblLook w:val="04A0" w:firstRow="1" w:lastRow="0" w:firstColumn="1" w:lastColumn="0" w:noHBand="0" w:noVBand="1"/>
      </w:tblPr>
      <w:tblGrid>
        <w:gridCol w:w="9026"/>
      </w:tblGrid>
      <w:tr w:rsidR="00D139D9" w:rsidRPr="00D139D9" w14:paraId="08882B5B" w14:textId="77777777" w:rsidTr="00D139D9">
        <w:tc>
          <w:tcPr>
            <w:tcW w:w="9242" w:type="dxa"/>
            <w:shd w:val="clear" w:color="auto" w:fill="567DC3" w:themeFill="accent2"/>
          </w:tcPr>
          <w:p w14:paraId="78D27B7E" w14:textId="77777777" w:rsidR="00F963A1" w:rsidRPr="00D139D9" w:rsidRDefault="00F963A1" w:rsidP="0033092F">
            <w:pPr>
              <w:rPr>
                <w:rFonts w:ascii="Arial" w:hAnsi="Arial" w:cs="Arial"/>
                <w:b/>
                <w:bCs/>
                <w:color w:val="FFFFFF" w:themeColor="background1"/>
              </w:rPr>
            </w:pPr>
            <w:r w:rsidRPr="00D139D9">
              <w:rPr>
                <w:rFonts w:ascii="Arial" w:hAnsi="Arial" w:cs="Arial"/>
                <w:b/>
                <w:bCs/>
                <w:color w:val="FFFFFF" w:themeColor="background1"/>
              </w:rPr>
              <w:t>Extension questions:</w:t>
            </w:r>
          </w:p>
          <w:p w14:paraId="3DD89C84" w14:textId="77777777" w:rsidR="00F963A1" w:rsidRPr="00D139D9" w:rsidRDefault="00F963A1" w:rsidP="0033092F">
            <w:pPr>
              <w:rPr>
                <w:rFonts w:ascii="Arial" w:hAnsi="Arial" w:cs="Arial"/>
                <w:color w:val="FFFFFF" w:themeColor="background1"/>
              </w:rPr>
            </w:pPr>
            <w:r w:rsidRPr="00D139D9">
              <w:rPr>
                <w:rFonts w:ascii="Arial" w:hAnsi="Arial" w:cs="Arial"/>
                <w:color w:val="FFFFFF" w:themeColor="background1"/>
              </w:rPr>
              <w:t xml:space="preserve">What other factors might impact on food security? </w:t>
            </w:r>
          </w:p>
          <w:p w14:paraId="39F944A7" w14:textId="77777777" w:rsidR="00F963A1" w:rsidRDefault="00F963A1" w:rsidP="00F963A1">
            <w:pPr>
              <w:pStyle w:val="ListParagraph"/>
              <w:numPr>
                <w:ilvl w:val="0"/>
                <w:numId w:val="1"/>
              </w:numPr>
              <w:spacing w:before="0" w:after="0" w:line="240" w:lineRule="auto"/>
              <w:rPr>
                <w:rFonts w:ascii="Arial" w:hAnsi="Arial" w:cs="Arial"/>
                <w:color w:val="FFFFFF" w:themeColor="background1"/>
              </w:rPr>
            </w:pPr>
            <w:r w:rsidRPr="00D139D9">
              <w:rPr>
                <w:rFonts w:ascii="Arial" w:hAnsi="Arial" w:cs="Arial"/>
                <w:color w:val="FFFFFF" w:themeColor="background1"/>
              </w:rPr>
              <w:t xml:space="preserve">War/conflict </w:t>
            </w:r>
          </w:p>
          <w:p w14:paraId="42B1CE96" w14:textId="37CC75AA" w:rsidR="00A72CF2" w:rsidRPr="00D139D9" w:rsidRDefault="00A72CF2" w:rsidP="00F963A1">
            <w:pPr>
              <w:pStyle w:val="ListParagraph"/>
              <w:numPr>
                <w:ilvl w:val="0"/>
                <w:numId w:val="1"/>
              </w:numPr>
              <w:spacing w:before="0" w:after="0" w:line="240" w:lineRule="auto"/>
              <w:rPr>
                <w:rFonts w:ascii="Arial" w:hAnsi="Arial" w:cs="Arial"/>
                <w:color w:val="FFFFFF" w:themeColor="background1"/>
              </w:rPr>
            </w:pPr>
            <w:r>
              <w:rPr>
                <w:rFonts w:ascii="Arial" w:hAnsi="Arial" w:cs="Arial"/>
                <w:color w:val="FFFFFF" w:themeColor="background1"/>
              </w:rPr>
              <w:t>Access to water</w:t>
            </w:r>
          </w:p>
          <w:p w14:paraId="2ACB8633" w14:textId="2398D2B5" w:rsidR="00F963A1" w:rsidRPr="00D139D9" w:rsidRDefault="00325610" w:rsidP="00F963A1">
            <w:pPr>
              <w:pStyle w:val="ListParagraph"/>
              <w:numPr>
                <w:ilvl w:val="0"/>
                <w:numId w:val="1"/>
              </w:numPr>
              <w:spacing w:before="0" w:after="0" w:line="240" w:lineRule="auto"/>
              <w:rPr>
                <w:rFonts w:ascii="Arial" w:hAnsi="Arial" w:cs="Arial"/>
                <w:color w:val="FFFFFF" w:themeColor="background1"/>
              </w:rPr>
            </w:pPr>
            <w:r w:rsidRPr="00D139D9">
              <w:rPr>
                <w:rFonts w:ascii="Arial" w:hAnsi="Arial" w:cs="Arial"/>
                <w:color w:val="FFFFFF" w:themeColor="background1"/>
              </w:rPr>
              <w:t>P</w:t>
            </w:r>
            <w:r w:rsidR="00F963A1" w:rsidRPr="00D139D9">
              <w:rPr>
                <w:rFonts w:ascii="Arial" w:hAnsi="Arial" w:cs="Arial"/>
                <w:color w:val="FFFFFF" w:themeColor="background1"/>
              </w:rPr>
              <w:t xml:space="preserve">olitics and government policy, </w:t>
            </w:r>
          </w:p>
          <w:p w14:paraId="5CE80999" w14:textId="11259CAA" w:rsidR="00F963A1" w:rsidRPr="00D139D9" w:rsidRDefault="00325610" w:rsidP="00F963A1">
            <w:pPr>
              <w:pStyle w:val="ListParagraph"/>
              <w:numPr>
                <w:ilvl w:val="0"/>
                <w:numId w:val="1"/>
              </w:numPr>
              <w:spacing w:before="0" w:after="0" w:line="240" w:lineRule="auto"/>
              <w:rPr>
                <w:rFonts w:ascii="Arial" w:hAnsi="Arial" w:cs="Arial"/>
                <w:color w:val="FFFFFF" w:themeColor="background1"/>
              </w:rPr>
            </w:pPr>
            <w:r w:rsidRPr="00D139D9">
              <w:rPr>
                <w:rFonts w:ascii="Arial" w:hAnsi="Arial" w:cs="Arial"/>
                <w:color w:val="FFFFFF" w:themeColor="background1"/>
              </w:rPr>
              <w:t>B</w:t>
            </w:r>
            <w:r w:rsidR="00F963A1" w:rsidRPr="00D139D9">
              <w:rPr>
                <w:rFonts w:ascii="Arial" w:hAnsi="Arial" w:cs="Arial"/>
                <w:color w:val="FFFFFF" w:themeColor="background1"/>
              </w:rPr>
              <w:t>usiness and market forces (e</w:t>
            </w:r>
            <w:r w:rsidR="002B58E9">
              <w:rPr>
                <w:rFonts w:ascii="Arial" w:hAnsi="Arial" w:cs="Arial"/>
                <w:color w:val="FFFFFF" w:themeColor="background1"/>
              </w:rPr>
              <w:t>.</w:t>
            </w:r>
            <w:r w:rsidR="00F963A1" w:rsidRPr="00D139D9">
              <w:rPr>
                <w:rFonts w:ascii="Arial" w:hAnsi="Arial" w:cs="Arial"/>
                <w:color w:val="FFFFFF" w:themeColor="background1"/>
              </w:rPr>
              <w:t>g</w:t>
            </w:r>
            <w:r w:rsidR="002B58E9">
              <w:rPr>
                <w:rFonts w:ascii="Arial" w:hAnsi="Arial" w:cs="Arial"/>
                <w:color w:val="FFFFFF" w:themeColor="background1"/>
              </w:rPr>
              <w:t>.,</w:t>
            </w:r>
            <w:r w:rsidR="00F963A1" w:rsidRPr="00D139D9">
              <w:rPr>
                <w:rFonts w:ascii="Arial" w:hAnsi="Arial" w:cs="Arial"/>
                <w:color w:val="FFFFFF" w:themeColor="background1"/>
              </w:rPr>
              <w:t xml:space="preserve"> Bio-fuels)</w:t>
            </w:r>
          </w:p>
          <w:p w14:paraId="4162DB69" w14:textId="77777777" w:rsidR="00F963A1" w:rsidRPr="00D139D9" w:rsidRDefault="00F963A1" w:rsidP="00314D99">
            <w:pPr>
              <w:pStyle w:val="ListParagraph"/>
              <w:spacing w:before="0" w:after="0" w:line="240" w:lineRule="auto"/>
              <w:ind w:left="783"/>
              <w:rPr>
                <w:rFonts w:ascii="Arial" w:hAnsi="Arial" w:cs="Arial"/>
                <w:color w:val="FFFFFF" w:themeColor="background1"/>
              </w:rPr>
            </w:pPr>
          </w:p>
        </w:tc>
      </w:tr>
    </w:tbl>
    <w:p w14:paraId="6AF3FE39" w14:textId="77777777" w:rsidR="00F963A1" w:rsidRPr="0078744E" w:rsidRDefault="00F963A1" w:rsidP="00F963A1">
      <w:pPr>
        <w:rPr>
          <w:rFonts w:ascii="Arial" w:hAnsi="Arial" w:cs="Arial"/>
          <w:b/>
          <w:bCs/>
        </w:rPr>
      </w:pPr>
    </w:p>
    <w:p w14:paraId="68DD371C" w14:textId="7C2CB68D" w:rsidR="006D1E67" w:rsidRPr="00D139D9" w:rsidRDefault="006D1E67" w:rsidP="00F963A1">
      <w:pPr>
        <w:rPr>
          <w:rFonts w:ascii="Arial" w:hAnsi="Arial" w:cs="Arial"/>
          <w:b/>
          <w:bCs/>
          <w:color w:val="567DC3" w:themeColor="accent2"/>
        </w:rPr>
      </w:pPr>
      <w:r w:rsidRPr="00D139D9">
        <w:rPr>
          <w:rFonts w:ascii="Arial" w:hAnsi="Arial" w:cs="Arial"/>
          <w:b/>
          <w:bCs/>
          <w:color w:val="567DC3" w:themeColor="accent2"/>
        </w:rPr>
        <w:t>Useful Resources</w:t>
      </w:r>
    </w:p>
    <w:tbl>
      <w:tblPr>
        <w:tblStyle w:val="TableGrid"/>
        <w:tblW w:w="0" w:type="auto"/>
        <w:tblBorders>
          <w:top w:val="single" w:sz="4" w:space="0" w:color="222844" w:themeColor="accent1"/>
          <w:left w:val="single" w:sz="4" w:space="0" w:color="222844" w:themeColor="accent1"/>
          <w:bottom w:val="single" w:sz="4" w:space="0" w:color="222844" w:themeColor="accent1"/>
          <w:right w:val="single" w:sz="4" w:space="0" w:color="222844" w:themeColor="accent1"/>
          <w:insideH w:val="single" w:sz="4" w:space="0" w:color="222844" w:themeColor="accent1"/>
          <w:insideV w:val="single" w:sz="4" w:space="0" w:color="222844" w:themeColor="accent1"/>
        </w:tblBorders>
        <w:tblLook w:val="04A0" w:firstRow="1" w:lastRow="0" w:firstColumn="1" w:lastColumn="0" w:noHBand="0" w:noVBand="1"/>
      </w:tblPr>
      <w:tblGrid>
        <w:gridCol w:w="3197"/>
        <w:gridCol w:w="5819"/>
      </w:tblGrid>
      <w:tr w:rsidR="00D139D9" w:rsidRPr="00D139D9" w14:paraId="739DF7E6" w14:textId="77777777" w:rsidTr="00D139D9">
        <w:tc>
          <w:tcPr>
            <w:tcW w:w="3358" w:type="dxa"/>
            <w:shd w:val="clear" w:color="auto" w:fill="567DC3" w:themeFill="accent2"/>
          </w:tcPr>
          <w:p w14:paraId="2CA1A2C3" w14:textId="25FF1DBC" w:rsidR="006D1E67" w:rsidRPr="00D139D9" w:rsidRDefault="006D1E67">
            <w:pPr>
              <w:rPr>
                <w:rFonts w:ascii="Arial" w:hAnsi="Arial" w:cs="Arial"/>
                <w:b/>
                <w:bCs/>
                <w:color w:val="FFFFFF" w:themeColor="background1"/>
              </w:rPr>
            </w:pPr>
            <w:r w:rsidRPr="00D139D9">
              <w:rPr>
                <w:rFonts w:ascii="Arial" w:hAnsi="Arial" w:cs="Arial"/>
                <w:b/>
                <w:bCs/>
                <w:color w:val="FFFFFF" w:themeColor="background1"/>
              </w:rPr>
              <w:t>Resource</w:t>
            </w:r>
          </w:p>
        </w:tc>
        <w:tc>
          <w:tcPr>
            <w:tcW w:w="5658" w:type="dxa"/>
            <w:shd w:val="clear" w:color="auto" w:fill="567DC3" w:themeFill="accent2"/>
          </w:tcPr>
          <w:p w14:paraId="4FEDDF57" w14:textId="1F56E222" w:rsidR="006D1E67" w:rsidRPr="00D139D9" w:rsidRDefault="006D1E67">
            <w:pPr>
              <w:rPr>
                <w:rFonts w:ascii="Arial" w:hAnsi="Arial" w:cs="Arial"/>
                <w:b/>
                <w:bCs/>
                <w:color w:val="FFFFFF" w:themeColor="background1"/>
              </w:rPr>
            </w:pPr>
            <w:r w:rsidRPr="00D139D9">
              <w:rPr>
                <w:rFonts w:ascii="Arial" w:hAnsi="Arial" w:cs="Arial"/>
                <w:b/>
                <w:bCs/>
                <w:color w:val="FFFFFF" w:themeColor="background1"/>
              </w:rPr>
              <w:t>Link</w:t>
            </w:r>
          </w:p>
        </w:tc>
      </w:tr>
      <w:tr w:rsidR="00D139D9" w:rsidRPr="00D139D9" w14:paraId="51587208" w14:textId="77777777" w:rsidTr="00D139D9">
        <w:tc>
          <w:tcPr>
            <w:tcW w:w="3358" w:type="dxa"/>
          </w:tcPr>
          <w:p w14:paraId="41EDEDD3" w14:textId="3152FCA5" w:rsidR="006D1E67" w:rsidRPr="00D139D9" w:rsidRDefault="006D1E67" w:rsidP="006D1E67">
            <w:pPr>
              <w:rPr>
                <w:rFonts w:ascii="Arial" w:hAnsi="Arial" w:cs="Arial"/>
                <w:color w:val="222222" w:themeColor="text1"/>
              </w:rPr>
            </w:pPr>
            <w:r w:rsidRPr="00D139D9">
              <w:rPr>
                <w:rFonts w:ascii="Arial" w:hAnsi="Arial" w:cs="Arial"/>
                <w:color w:val="222222" w:themeColor="text1"/>
              </w:rPr>
              <w:t xml:space="preserve">Discusses how a focus on soil can form the basis of a new “green revolution” </w:t>
            </w:r>
          </w:p>
        </w:tc>
        <w:tc>
          <w:tcPr>
            <w:tcW w:w="5658" w:type="dxa"/>
          </w:tcPr>
          <w:p w14:paraId="5FC9874D" w14:textId="6527613E" w:rsidR="006D1E67" w:rsidRPr="00D139D9" w:rsidRDefault="006D1E67">
            <w:pPr>
              <w:rPr>
                <w:rFonts w:ascii="Arial" w:hAnsi="Arial" w:cs="Arial"/>
                <w:color w:val="222222" w:themeColor="text1"/>
              </w:rPr>
            </w:pPr>
            <w:r w:rsidRPr="00D139D9">
              <w:rPr>
                <w:rFonts w:ascii="Arial" w:hAnsi="Arial" w:cs="Arial"/>
                <w:color w:val="222222" w:themeColor="text1"/>
              </w:rPr>
              <w:t>https://www.hutton.ac.uk/learning/soilshutton/international-year-soils-series-articles/soils-green-revolution</w:t>
            </w:r>
          </w:p>
        </w:tc>
      </w:tr>
      <w:tr w:rsidR="00D139D9" w:rsidRPr="00D139D9" w14:paraId="26BB5E62" w14:textId="77777777" w:rsidTr="00D139D9">
        <w:tc>
          <w:tcPr>
            <w:tcW w:w="3358" w:type="dxa"/>
            <w:shd w:val="clear" w:color="auto" w:fill="EAEDF8"/>
          </w:tcPr>
          <w:p w14:paraId="491B8DAC" w14:textId="5615E3FF" w:rsidR="006D1E67" w:rsidRPr="00D139D9" w:rsidRDefault="006D1E67" w:rsidP="006D1E67">
            <w:pPr>
              <w:rPr>
                <w:rFonts w:ascii="Arial" w:hAnsi="Arial" w:cs="Arial"/>
                <w:color w:val="222222" w:themeColor="text1"/>
              </w:rPr>
            </w:pPr>
            <w:r w:rsidRPr="00D139D9">
              <w:rPr>
                <w:rFonts w:ascii="Arial" w:hAnsi="Arial" w:cs="Arial"/>
                <w:color w:val="222222" w:themeColor="text1"/>
              </w:rPr>
              <w:t xml:space="preserve">Information about the causes and effects of soil acidification in QLD </w:t>
            </w:r>
          </w:p>
        </w:tc>
        <w:tc>
          <w:tcPr>
            <w:tcW w:w="5658" w:type="dxa"/>
            <w:shd w:val="clear" w:color="auto" w:fill="EAEDF8"/>
          </w:tcPr>
          <w:p w14:paraId="4116E77C" w14:textId="1E753FDE" w:rsidR="006D1E67" w:rsidRPr="00D139D9" w:rsidRDefault="006D1E67">
            <w:pPr>
              <w:rPr>
                <w:rFonts w:ascii="Arial" w:hAnsi="Arial" w:cs="Arial"/>
                <w:color w:val="222222" w:themeColor="text1"/>
              </w:rPr>
            </w:pPr>
            <w:r w:rsidRPr="00D139D9">
              <w:rPr>
                <w:rFonts w:ascii="Arial" w:hAnsi="Arial" w:cs="Arial"/>
                <w:color w:val="222222" w:themeColor="text1"/>
              </w:rPr>
              <w:t>https://www.qld.gov.au/environment/land/management/soil/soil-health/acidification</w:t>
            </w:r>
          </w:p>
        </w:tc>
      </w:tr>
      <w:tr w:rsidR="00D139D9" w:rsidRPr="00D139D9" w14:paraId="21992927" w14:textId="77777777" w:rsidTr="00D139D9">
        <w:tc>
          <w:tcPr>
            <w:tcW w:w="3358" w:type="dxa"/>
          </w:tcPr>
          <w:p w14:paraId="335FA7D3" w14:textId="4AF3D057" w:rsidR="006D1E67" w:rsidRPr="00D139D9" w:rsidRDefault="006D1E67" w:rsidP="006D1E67">
            <w:pPr>
              <w:rPr>
                <w:rFonts w:ascii="Arial" w:hAnsi="Arial" w:cs="Arial"/>
                <w:color w:val="222222" w:themeColor="text1"/>
              </w:rPr>
            </w:pPr>
            <w:r w:rsidRPr="00D139D9">
              <w:rPr>
                <w:rFonts w:ascii="Arial" w:hAnsi="Arial" w:cs="Arial"/>
                <w:color w:val="222222" w:themeColor="text1"/>
              </w:rPr>
              <w:t xml:space="preserve">Information about climate change and agriculture in NSW </w:t>
            </w:r>
          </w:p>
        </w:tc>
        <w:tc>
          <w:tcPr>
            <w:tcW w:w="5658" w:type="dxa"/>
          </w:tcPr>
          <w:p w14:paraId="77B6243D" w14:textId="133D257D" w:rsidR="006D1E67" w:rsidRPr="00D139D9" w:rsidRDefault="006D1E67">
            <w:pPr>
              <w:rPr>
                <w:rFonts w:ascii="Arial" w:hAnsi="Arial" w:cs="Arial"/>
                <w:color w:val="222222" w:themeColor="text1"/>
              </w:rPr>
            </w:pPr>
            <w:hyperlink r:id="rId18" w:history="1">
              <w:r w:rsidRPr="00D139D9">
                <w:rPr>
                  <w:rStyle w:val="Hyperlink"/>
                  <w:rFonts w:ascii="Arial" w:hAnsi="Arial" w:cs="Arial"/>
                  <w:color w:val="222222" w:themeColor="text1"/>
                </w:rPr>
                <w:t>https://www.climatechange.environment.nsw.gov.au/agriculture</w:t>
              </w:r>
            </w:hyperlink>
          </w:p>
        </w:tc>
      </w:tr>
      <w:tr w:rsidR="00D139D9" w:rsidRPr="00D139D9" w14:paraId="137510D0" w14:textId="77777777" w:rsidTr="00D139D9">
        <w:tc>
          <w:tcPr>
            <w:tcW w:w="3358" w:type="dxa"/>
            <w:shd w:val="clear" w:color="auto" w:fill="EAEDF8"/>
          </w:tcPr>
          <w:p w14:paraId="4A19E55D" w14:textId="3BAA57DC" w:rsidR="006D1E67" w:rsidRPr="00D139D9" w:rsidRDefault="006D1E67" w:rsidP="006D1E67">
            <w:pPr>
              <w:rPr>
                <w:rFonts w:ascii="Arial" w:hAnsi="Arial" w:cs="Arial"/>
                <w:color w:val="222222" w:themeColor="text1"/>
              </w:rPr>
            </w:pPr>
            <w:r w:rsidRPr="00D139D9">
              <w:rPr>
                <w:rFonts w:ascii="Arial" w:hAnsi="Arial" w:cs="Arial"/>
                <w:color w:val="222222" w:themeColor="text1"/>
              </w:rPr>
              <w:t xml:space="preserve">A discussion of desertification </w:t>
            </w:r>
          </w:p>
        </w:tc>
        <w:tc>
          <w:tcPr>
            <w:tcW w:w="5658" w:type="dxa"/>
            <w:shd w:val="clear" w:color="auto" w:fill="EAEDF8"/>
          </w:tcPr>
          <w:p w14:paraId="5E80EF9C" w14:textId="23A00AAC" w:rsidR="006D1E67" w:rsidRPr="00D139D9" w:rsidRDefault="006D1E67">
            <w:pPr>
              <w:rPr>
                <w:rFonts w:ascii="Arial" w:hAnsi="Arial" w:cs="Arial"/>
                <w:color w:val="222222" w:themeColor="text1"/>
              </w:rPr>
            </w:pPr>
            <w:r w:rsidRPr="00D139D9">
              <w:rPr>
                <w:rFonts w:ascii="Arial" w:hAnsi="Arial" w:cs="Arial"/>
                <w:color w:val="222222" w:themeColor="text1"/>
              </w:rPr>
              <w:t>https://earth.org/what-is-desertification/</w:t>
            </w:r>
          </w:p>
        </w:tc>
      </w:tr>
      <w:tr w:rsidR="00D139D9" w:rsidRPr="00D139D9" w14:paraId="5710CE7C" w14:textId="77777777" w:rsidTr="00D139D9">
        <w:tc>
          <w:tcPr>
            <w:tcW w:w="3358" w:type="dxa"/>
          </w:tcPr>
          <w:p w14:paraId="134D836B" w14:textId="09021540" w:rsidR="006D1E67" w:rsidRPr="00D139D9" w:rsidRDefault="006D1E67" w:rsidP="006D1E67">
            <w:pPr>
              <w:rPr>
                <w:rFonts w:ascii="Arial" w:hAnsi="Arial" w:cs="Arial"/>
                <w:color w:val="222222" w:themeColor="text1"/>
              </w:rPr>
            </w:pPr>
            <w:r w:rsidRPr="00D139D9">
              <w:rPr>
                <w:rFonts w:ascii="Arial" w:hAnsi="Arial" w:cs="Arial"/>
                <w:color w:val="222222" w:themeColor="text1"/>
              </w:rPr>
              <w:lastRenderedPageBreak/>
              <w:t xml:space="preserve">A useful discussion of desertification, including the agricultural practices that contribute to desertification, and a map showing causes of desertification around the world (including Australia) </w:t>
            </w:r>
          </w:p>
        </w:tc>
        <w:tc>
          <w:tcPr>
            <w:tcW w:w="5658" w:type="dxa"/>
          </w:tcPr>
          <w:p w14:paraId="1FB753A6" w14:textId="7AA79351" w:rsidR="006D1E67" w:rsidRPr="00D139D9" w:rsidRDefault="006D1E67">
            <w:pPr>
              <w:rPr>
                <w:rFonts w:ascii="Arial" w:hAnsi="Arial" w:cs="Arial"/>
                <w:color w:val="222222" w:themeColor="text1"/>
              </w:rPr>
            </w:pPr>
            <w:hyperlink r:id="rId19" w:history="1">
              <w:r w:rsidRPr="00D139D9">
                <w:rPr>
                  <w:rStyle w:val="Hyperlink"/>
                  <w:rFonts w:ascii="Arial" w:hAnsi="Arial" w:cs="Arial"/>
                  <w:color w:val="222222" w:themeColor="text1"/>
                </w:rPr>
                <w:t>https://www.iberdrola.com/sustainability/desertification</w:t>
              </w:r>
            </w:hyperlink>
          </w:p>
        </w:tc>
      </w:tr>
      <w:tr w:rsidR="00D139D9" w:rsidRPr="00D139D9" w14:paraId="760B2146" w14:textId="77777777" w:rsidTr="00D139D9">
        <w:tc>
          <w:tcPr>
            <w:tcW w:w="3358" w:type="dxa"/>
            <w:shd w:val="clear" w:color="auto" w:fill="EAEDF8"/>
          </w:tcPr>
          <w:p w14:paraId="7D20A360" w14:textId="101BEBB7" w:rsidR="006D1E67" w:rsidRPr="00D139D9" w:rsidRDefault="006D1E67" w:rsidP="006D1E67">
            <w:pPr>
              <w:rPr>
                <w:rFonts w:ascii="Arial" w:hAnsi="Arial" w:cs="Arial"/>
                <w:color w:val="222222" w:themeColor="text1"/>
              </w:rPr>
            </w:pPr>
            <w:r w:rsidRPr="00D139D9">
              <w:rPr>
                <w:rFonts w:ascii="Arial" w:hAnsi="Arial" w:cs="Arial"/>
                <w:color w:val="222222" w:themeColor="text1"/>
              </w:rPr>
              <w:t>Useful information about desertification including an embedded YouTube video about soil and loss of productive top-soil through desertification</w:t>
            </w:r>
          </w:p>
        </w:tc>
        <w:tc>
          <w:tcPr>
            <w:tcW w:w="5658" w:type="dxa"/>
            <w:shd w:val="clear" w:color="auto" w:fill="EAEDF8"/>
          </w:tcPr>
          <w:p w14:paraId="6828888B" w14:textId="54C823CF" w:rsidR="006D1E67" w:rsidRPr="00D139D9" w:rsidRDefault="006D1E67">
            <w:pPr>
              <w:rPr>
                <w:rFonts w:ascii="Arial" w:hAnsi="Arial" w:cs="Arial"/>
                <w:color w:val="222222" w:themeColor="text1"/>
              </w:rPr>
            </w:pPr>
            <w:r w:rsidRPr="00D139D9">
              <w:rPr>
                <w:rFonts w:ascii="Arial" w:hAnsi="Arial" w:cs="Arial"/>
                <w:color w:val="222222" w:themeColor="text1"/>
              </w:rPr>
              <w:t>https://www.unccd.int/land-and-life/desertification/overview</w:t>
            </w:r>
          </w:p>
        </w:tc>
      </w:tr>
    </w:tbl>
    <w:p w14:paraId="181E27FC" w14:textId="77777777" w:rsidR="00F8334E" w:rsidRDefault="00F8334E">
      <w:pPr>
        <w:rPr>
          <w:rFonts w:ascii="Arial" w:hAnsi="Arial" w:cs="Arial"/>
        </w:rPr>
      </w:pPr>
    </w:p>
    <w:p w14:paraId="071FFF1A" w14:textId="77777777" w:rsidR="00D139D9" w:rsidRPr="00D139D9" w:rsidRDefault="00D139D9" w:rsidP="001930E0">
      <w:pPr>
        <w:jc w:val="right"/>
        <w:rPr>
          <w:rFonts w:ascii="Arial" w:hAnsi="Arial" w:cs="Arial"/>
        </w:rPr>
      </w:pPr>
    </w:p>
    <w:sectPr w:rsidR="00D139D9" w:rsidRPr="00D139D9" w:rsidSect="0078744E">
      <w:footerReference w:type="default" r:id="rId20"/>
      <w:pgSz w:w="11906" w:h="16838"/>
      <w:pgMar w:top="139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75E" w14:textId="77777777" w:rsidR="00AD1EDC" w:rsidRDefault="00AD1EDC" w:rsidP="008B0390">
      <w:pPr>
        <w:spacing w:before="0" w:after="0" w:line="240" w:lineRule="auto"/>
      </w:pPr>
      <w:r>
        <w:separator/>
      </w:r>
    </w:p>
  </w:endnote>
  <w:endnote w:type="continuationSeparator" w:id="0">
    <w:p w14:paraId="0FA0D715" w14:textId="77777777" w:rsidR="00AD1EDC" w:rsidRDefault="00AD1EDC" w:rsidP="008B03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F525" w14:textId="7114F386" w:rsidR="008B0390" w:rsidRDefault="00BD0B55">
    <w:pPr>
      <w:pStyle w:val="Footer"/>
    </w:pPr>
    <w:r>
      <w:rPr>
        <w:rFonts w:ascii="Arial" w:hAnsi="Arial" w:cs="Arial"/>
        <w:b/>
        <w:bCs/>
        <w:noProof/>
        <w:lang w:val="en-GB"/>
        <w14:ligatures w14:val="standardContextual"/>
      </w:rPr>
      <mc:AlternateContent>
        <mc:Choice Requires="wps">
          <w:drawing>
            <wp:anchor distT="0" distB="0" distL="114300" distR="114300" simplePos="0" relativeHeight="251663360" behindDoc="0" locked="0" layoutInCell="1" allowOverlap="1" wp14:anchorId="5E453436" wp14:editId="08709DAA">
              <wp:simplePos x="0" y="0"/>
              <wp:positionH relativeFrom="column">
                <wp:posOffset>3766706</wp:posOffset>
              </wp:positionH>
              <wp:positionV relativeFrom="paragraph">
                <wp:posOffset>-98425</wp:posOffset>
              </wp:positionV>
              <wp:extent cx="1181100" cy="514350"/>
              <wp:effectExtent l="0" t="0" r="0" b="0"/>
              <wp:wrapNone/>
              <wp:docPr id="1561747469" name="Text Box 2"/>
              <wp:cNvGraphicFramePr/>
              <a:graphic xmlns:a="http://schemas.openxmlformats.org/drawingml/2006/main">
                <a:graphicData uri="http://schemas.microsoft.com/office/word/2010/wordprocessingShape">
                  <wps:wsp>
                    <wps:cNvSpPr txBox="1"/>
                    <wps:spPr>
                      <a:xfrm>
                        <a:off x="0" y="0"/>
                        <a:ext cx="1181100" cy="514350"/>
                      </a:xfrm>
                      <a:prstGeom prst="rect">
                        <a:avLst/>
                      </a:prstGeom>
                      <a:noFill/>
                      <a:ln w="6350">
                        <a:noFill/>
                      </a:ln>
                    </wps:spPr>
                    <wps:txbx>
                      <w:txbxContent>
                        <w:p w14:paraId="1161A509" w14:textId="77777777" w:rsidR="00BD0B55" w:rsidRDefault="00BD0B55" w:rsidP="00BD0B55">
                          <w:r>
                            <w:rPr>
                              <w:noProof/>
                              <w14:ligatures w14:val="standardContextual"/>
                            </w:rPr>
                            <w:drawing>
                              <wp:inline distT="0" distB="0" distL="0" distR="0" wp14:anchorId="5C9B7927" wp14:editId="2B637339">
                                <wp:extent cx="986319" cy="384665"/>
                                <wp:effectExtent l="0" t="0" r="0" b="0"/>
                                <wp:docPr id="3683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622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21084" cy="3982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53436" id="_x0000_t202" coordsize="21600,21600" o:spt="202" path="m,l,21600r21600,l21600,xe">
              <v:stroke joinstyle="miter"/>
              <v:path gradientshapeok="t" o:connecttype="rect"/>
            </v:shapetype>
            <v:shape id="_x0000_s1030" type="#_x0000_t202" style="position:absolute;margin-left:296.6pt;margin-top:-7.75pt;width:93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" filled="f" stroked="f" strokeweight=".5pt">
              <v:textbox>
                <w:txbxContent>
                  <w:p w14:paraId="1161A509" w14:textId="77777777" w:rsidR="00BD0B55" w:rsidRDefault="00BD0B55" w:rsidP="00BD0B55">
                    <w:r>
                      <w:rPr>
                        <w:noProof/>
                        <w14:ligatures w14:val="standardContextual"/>
                      </w:rPr>
                      <w:drawing>
                        <wp:inline distT="0" distB="0" distL="0" distR="0" wp14:anchorId="5C9B7927" wp14:editId="2B637339">
                          <wp:extent cx="986319" cy="384665"/>
                          <wp:effectExtent l="0" t="0" r="0" b="0"/>
                          <wp:docPr id="3683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622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021084" cy="398223"/>
                                  </a:xfrm>
                                  <a:prstGeom prst="rect">
                                    <a:avLst/>
                                  </a:prstGeom>
                                </pic:spPr>
                              </pic:pic>
                            </a:graphicData>
                          </a:graphic>
                        </wp:inline>
                      </w:drawing>
                    </w:r>
                  </w:p>
                </w:txbxContent>
              </v:textbox>
            </v:shape>
          </w:pict>
        </mc:Fallback>
      </mc:AlternateContent>
    </w:r>
    <w:r>
      <w:rPr>
        <w:rFonts w:ascii="Arial" w:hAnsi="Arial" w:cs="Arial"/>
        <w:b/>
        <w:bCs/>
        <w:noProof/>
        <w:lang w:val="en-GB"/>
        <w14:ligatures w14:val="standardContextual"/>
      </w:rPr>
      <mc:AlternateContent>
        <mc:Choice Requires="wps">
          <w:drawing>
            <wp:anchor distT="0" distB="0" distL="114300" distR="114300" simplePos="0" relativeHeight="251661312" behindDoc="0" locked="0" layoutInCell="1" allowOverlap="1" wp14:anchorId="1EEB6353" wp14:editId="4BCF62C6">
              <wp:simplePos x="0" y="0"/>
              <wp:positionH relativeFrom="column">
                <wp:posOffset>5010036</wp:posOffset>
              </wp:positionH>
              <wp:positionV relativeFrom="paragraph">
                <wp:posOffset>-17780</wp:posOffset>
              </wp:positionV>
              <wp:extent cx="903605" cy="400685"/>
              <wp:effectExtent l="0" t="0" r="0" b="0"/>
              <wp:wrapNone/>
              <wp:docPr id="1516418751" name="Text Box 2"/>
              <wp:cNvGraphicFramePr/>
              <a:graphic xmlns:a="http://schemas.openxmlformats.org/drawingml/2006/main">
                <a:graphicData uri="http://schemas.microsoft.com/office/word/2010/wordprocessingShape">
                  <wps:wsp>
                    <wps:cNvSpPr txBox="1"/>
                    <wps:spPr>
                      <a:xfrm>
                        <a:off x="0" y="0"/>
                        <a:ext cx="903605" cy="400685"/>
                      </a:xfrm>
                      <a:prstGeom prst="rect">
                        <a:avLst/>
                      </a:prstGeom>
                      <a:noFill/>
                      <a:ln w="6350">
                        <a:noFill/>
                      </a:ln>
                    </wps:spPr>
                    <wps:txbx>
                      <w:txbxContent>
                        <w:p w14:paraId="414D33F4" w14:textId="784A2577" w:rsidR="00BD0B55" w:rsidRDefault="00BD0B55">
                          <w:r>
                            <w:rPr>
                              <w:noProof/>
                              <w14:ligatures w14:val="standardContextual"/>
                            </w:rPr>
                            <w:drawing>
                              <wp:inline distT="0" distB="0" distL="0" distR="0" wp14:anchorId="4F8C3832" wp14:editId="368B7364">
                                <wp:extent cx="690943" cy="195209"/>
                                <wp:effectExtent l="0" t="0" r="1905" b="0"/>
                                <wp:docPr id="12785644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B6353" id="_x0000_s1031" type="#_x0000_t202" style="position:absolute;margin-left:394.5pt;margin-top:-1.4pt;width:71.15pt;height:3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95GAIAADIEAAAOAAAAZHJzL2Uyb0RvYy54bWysU8tu2zAQvBfoPxC815Id200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" filled="f" stroked="f" strokeweight=".5pt">
              <v:textbox>
                <w:txbxContent>
                  <w:p w14:paraId="414D33F4" w14:textId="784A2577" w:rsidR="00BD0B55" w:rsidRDefault="00BD0B55">
                    <w:r>
                      <w:rPr>
                        <w:noProof/>
                        <w14:ligatures w14:val="standardContextual"/>
                      </w:rPr>
                      <w:drawing>
                        <wp:inline distT="0" distB="0" distL="0" distR="0" wp14:anchorId="4F8C3832" wp14:editId="368B7364">
                          <wp:extent cx="690943" cy="195209"/>
                          <wp:effectExtent l="0" t="0" r="1905" b="0"/>
                          <wp:docPr id="12785644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v:textbox>
            </v:shape>
          </w:pict>
        </mc:Fallback>
      </mc:AlternateContent>
    </w:r>
    <w:r>
      <w:rPr>
        <w:rFonts w:ascii="Arial" w:hAnsi="Arial" w:cs="Arial"/>
        <w:b/>
        <w:bCs/>
        <w:noProof/>
        <w:lang w:val="en-GB"/>
        <w14:ligatures w14:val="standardContextual"/>
      </w:rPr>
      <mc:AlternateContent>
        <mc:Choice Requires="wps">
          <w:drawing>
            <wp:anchor distT="0" distB="0" distL="114300" distR="114300" simplePos="0" relativeHeight="251659264" behindDoc="0" locked="0" layoutInCell="1" allowOverlap="1" wp14:anchorId="229E776D" wp14:editId="5F0CAF77">
              <wp:simplePos x="0" y="0"/>
              <wp:positionH relativeFrom="column">
                <wp:posOffset>-3205537</wp:posOffset>
              </wp:positionH>
              <wp:positionV relativeFrom="paragraph">
                <wp:posOffset>-142226</wp:posOffset>
              </wp:positionV>
              <wp:extent cx="6873411" cy="763905"/>
              <wp:effectExtent l="0" t="0" r="0" b="0"/>
              <wp:wrapNone/>
              <wp:docPr id="597320719" name="Rectangle 4"/>
              <wp:cNvGraphicFramePr/>
              <a:graphic xmlns:a="http://schemas.openxmlformats.org/drawingml/2006/main">
                <a:graphicData uri="http://schemas.microsoft.com/office/word/2010/wordprocessingShape">
                  <wps:wsp>
                    <wps:cNvSpPr/>
                    <wps:spPr>
                      <a:xfrm>
                        <a:off x="0" y="0"/>
                        <a:ext cx="6873411" cy="76390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EE7FF" id="Rectangle 4" o:spid="_x0000_s1026" style="position:absolute;margin-left:-252.4pt;margin-top:-11.2pt;width:541.2pt;height: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" fillcolor="#222844 [3208]" stroked="f" strokeweight="1pt"/>
          </w:pict>
        </mc:Fallback>
      </mc:AlternateContent>
    </w:r>
    <w:r>
      <w:rPr>
        <w:rFonts w:ascii="Arial" w:hAnsi="Arial" w:cs="Arial"/>
        <w:b/>
        <w:bCs/>
        <w:noProof/>
        <w:lang w:val="en-GB"/>
        <w14:ligatures w14:val="standardContextual"/>
      </w:rPr>
      <mc:AlternateContent>
        <mc:Choice Requires="wps">
          <w:drawing>
            <wp:anchor distT="0" distB="0" distL="114300" distR="114300" simplePos="0" relativeHeight="251660288" behindDoc="0" locked="0" layoutInCell="1" allowOverlap="1" wp14:anchorId="3AF5EA88" wp14:editId="1B20846B">
              <wp:simplePos x="0" y="0"/>
              <wp:positionH relativeFrom="column">
                <wp:posOffset>-605782</wp:posOffset>
              </wp:positionH>
              <wp:positionV relativeFrom="paragraph">
                <wp:posOffset>32549</wp:posOffset>
              </wp:positionV>
              <wp:extent cx="4181582" cy="463550"/>
              <wp:effectExtent l="0" t="0" r="0" b="0"/>
              <wp:wrapNone/>
              <wp:docPr id="1873587499" name="Text Box 3"/>
              <wp:cNvGraphicFramePr/>
              <a:graphic xmlns:a="http://schemas.openxmlformats.org/drawingml/2006/main">
                <a:graphicData uri="http://schemas.microsoft.com/office/word/2010/wordprocessingShape">
                  <wps:wsp>
                    <wps:cNvSpPr txBox="1"/>
                    <wps:spPr>
                      <a:xfrm>
                        <a:off x="0" y="0"/>
                        <a:ext cx="4181582" cy="463550"/>
                      </a:xfrm>
                      <a:prstGeom prst="rect">
                        <a:avLst/>
                      </a:prstGeom>
                      <a:noFill/>
                      <a:ln w="6350">
                        <a:noFill/>
                      </a:ln>
                    </wps:spPr>
                    <wps:txbx>
                      <w:txbxContent>
                        <w:p w14:paraId="7B444869" w14:textId="32023D97" w:rsidR="008B0390" w:rsidRPr="00367444" w:rsidRDefault="008B0390" w:rsidP="008B0390">
                          <w:pPr>
                            <w:rPr>
                              <w:b/>
                              <w:bCs/>
                              <w:color w:val="FFFFFF" w:themeColor="background1"/>
                              <w:sz w:val="22"/>
                              <w:szCs w:val="22"/>
                            </w:rPr>
                          </w:pPr>
                          <w:r w:rsidRPr="00367444">
                            <w:rPr>
                              <w:rFonts w:ascii="Arial" w:hAnsi="Arial" w:cs="Arial"/>
                              <w:b/>
                              <w:bCs/>
                              <w:color w:val="567DC3" w:themeColor="accent2"/>
                              <w:sz w:val="22"/>
                              <w:szCs w:val="22"/>
                              <w:lang w:val="en-GB"/>
                            </w:rPr>
                            <w:t>Se</w:t>
                          </w:r>
                          <w:r w:rsidR="00644AA3">
                            <w:rPr>
                              <w:rFonts w:ascii="Arial" w:hAnsi="Arial" w:cs="Arial"/>
                              <w:b/>
                              <w:bCs/>
                              <w:color w:val="567DC3" w:themeColor="accent2"/>
                              <w:sz w:val="22"/>
                              <w:szCs w:val="22"/>
                              <w:lang w:val="en-GB"/>
                            </w:rPr>
                            <w:t>ction</w:t>
                          </w:r>
                          <w:r w:rsidRPr="00367444">
                            <w:rPr>
                              <w:rFonts w:ascii="Arial" w:hAnsi="Arial" w:cs="Arial"/>
                              <w:b/>
                              <w:bCs/>
                              <w:color w:val="567DC3" w:themeColor="accent2"/>
                              <w:sz w:val="22"/>
                              <w:szCs w:val="22"/>
                              <w:lang w:val="en-GB"/>
                            </w:rPr>
                            <w:t xml:space="preserve"> Four </w:t>
                          </w:r>
                          <w:r w:rsidRPr="00367444">
                            <w:rPr>
                              <w:rFonts w:ascii="Arial" w:hAnsi="Arial" w:cs="Arial"/>
                              <w:color w:val="FFFFFF" w:themeColor="background1"/>
                              <w:sz w:val="22"/>
                              <w:szCs w:val="22"/>
                              <w:lang w:val="en-GB"/>
                            </w:rPr>
                            <w:t xml:space="preserve">Food security and why soil matters </w:t>
                          </w:r>
                          <w:r w:rsidR="00BD0B55">
                            <w:rPr>
                              <w:rFonts w:ascii="Arial" w:hAnsi="Arial" w:cs="Arial"/>
                              <w:color w:val="FFFFFF" w:themeColor="background1"/>
                              <w:sz w:val="22"/>
                              <w:szCs w:val="22"/>
                              <w:lang w:val="en-GB"/>
                            </w:rPr>
                            <w:t xml:space="preserve">- </w:t>
                          </w:r>
                          <w:r>
                            <w:rPr>
                              <w:rFonts w:ascii="Arial" w:hAnsi="Arial" w:cs="Arial"/>
                              <w:color w:val="FFFFFF" w:themeColor="background1"/>
                              <w:sz w:val="22"/>
                              <w:szCs w:val="22"/>
                              <w:lang w:val="en-GB"/>
                            </w:rPr>
                            <w:t>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5EA88" id="_x0000_t202" coordsize="21600,21600" o:spt="202" path="m,l,21600r21600,l21600,xe">
              <v:stroke joinstyle="miter"/>
              <v:path gradientshapeok="t" o:connecttype="rect"/>
            </v:shapetype>
            <v:shape id="_x0000_s1032" type="#_x0000_t202" style="position:absolute;margin-left:-47.7pt;margin-top:2.55pt;width:329.2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" filled="f" stroked="f" strokeweight=".5pt">
              <v:textbox>
                <w:txbxContent>
                  <w:p w14:paraId="7B444869" w14:textId="32023D97" w:rsidR="008B0390" w:rsidRPr="00367444" w:rsidRDefault="008B0390" w:rsidP="008B0390">
                    <w:pPr>
                      <w:rPr>
                        <w:b/>
                        <w:bCs/>
                        <w:color w:val="FFFFFF" w:themeColor="background1"/>
                        <w:sz w:val="22"/>
                        <w:szCs w:val="22"/>
                      </w:rPr>
                    </w:pPr>
                    <w:r w:rsidRPr="00367444">
                      <w:rPr>
                        <w:rFonts w:ascii="Arial" w:hAnsi="Arial" w:cs="Arial"/>
                        <w:b/>
                        <w:bCs/>
                        <w:color w:val="567DC3" w:themeColor="accent2"/>
                        <w:sz w:val="22"/>
                        <w:szCs w:val="22"/>
                        <w:lang w:val="en-GB"/>
                      </w:rPr>
                      <w:t>Se</w:t>
                    </w:r>
                    <w:r w:rsidR="00644AA3">
                      <w:rPr>
                        <w:rFonts w:ascii="Arial" w:hAnsi="Arial" w:cs="Arial"/>
                        <w:b/>
                        <w:bCs/>
                        <w:color w:val="567DC3" w:themeColor="accent2"/>
                        <w:sz w:val="22"/>
                        <w:szCs w:val="22"/>
                        <w:lang w:val="en-GB"/>
                      </w:rPr>
                      <w:t>ction</w:t>
                    </w:r>
                    <w:r w:rsidRPr="00367444">
                      <w:rPr>
                        <w:rFonts w:ascii="Arial" w:hAnsi="Arial" w:cs="Arial"/>
                        <w:b/>
                        <w:bCs/>
                        <w:color w:val="567DC3" w:themeColor="accent2"/>
                        <w:sz w:val="22"/>
                        <w:szCs w:val="22"/>
                        <w:lang w:val="en-GB"/>
                      </w:rPr>
                      <w:t xml:space="preserve"> Four </w:t>
                    </w:r>
                    <w:r w:rsidRPr="00367444">
                      <w:rPr>
                        <w:rFonts w:ascii="Arial" w:hAnsi="Arial" w:cs="Arial"/>
                        <w:color w:val="FFFFFF" w:themeColor="background1"/>
                        <w:sz w:val="22"/>
                        <w:szCs w:val="22"/>
                        <w:lang w:val="en-GB"/>
                      </w:rPr>
                      <w:t xml:space="preserve">Food security and why soil matters </w:t>
                    </w:r>
                    <w:r w:rsidR="00BD0B55">
                      <w:rPr>
                        <w:rFonts w:ascii="Arial" w:hAnsi="Arial" w:cs="Arial"/>
                        <w:color w:val="FFFFFF" w:themeColor="background1"/>
                        <w:sz w:val="22"/>
                        <w:szCs w:val="22"/>
                        <w:lang w:val="en-GB"/>
                      </w:rPr>
                      <w:t xml:space="preserve">- </w:t>
                    </w:r>
                    <w:r>
                      <w:rPr>
                        <w:rFonts w:ascii="Arial" w:hAnsi="Arial" w:cs="Arial"/>
                        <w:color w:val="FFFFFF" w:themeColor="background1"/>
                        <w:sz w:val="22"/>
                        <w:szCs w:val="22"/>
                        <w:lang w:val="en-GB"/>
                      </w:rPr>
                      <w:t>Overview</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6581" w14:textId="77777777" w:rsidR="00AD1EDC" w:rsidRDefault="00AD1EDC" w:rsidP="008B0390">
      <w:pPr>
        <w:spacing w:before="0" w:after="0" w:line="240" w:lineRule="auto"/>
      </w:pPr>
      <w:r>
        <w:separator/>
      </w:r>
    </w:p>
  </w:footnote>
  <w:footnote w:type="continuationSeparator" w:id="0">
    <w:p w14:paraId="3BB6ED0B" w14:textId="77777777" w:rsidR="00AD1EDC" w:rsidRDefault="00AD1EDC" w:rsidP="008B039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C1C"/>
    <w:multiLevelType w:val="hybridMultilevel"/>
    <w:tmpl w:val="718A3B7C"/>
    <w:lvl w:ilvl="0" w:tplc="2B0CB118">
      <w:numFmt w:val="bullet"/>
      <w:lvlText w:val=""/>
      <w:lvlJc w:val="left"/>
      <w:pPr>
        <w:ind w:left="720" w:hanging="360"/>
      </w:pPr>
      <w:rPr>
        <w:rFonts w:ascii="Symbol" w:eastAsiaTheme="minorEastAsia"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611EE1"/>
    <w:multiLevelType w:val="hybridMultilevel"/>
    <w:tmpl w:val="2CBEC5B6"/>
    <w:lvl w:ilvl="0" w:tplc="169E2754">
      <w:numFmt w:val="bullet"/>
      <w:lvlText w:val=""/>
      <w:lvlJc w:val="left"/>
      <w:pPr>
        <w:ind w:left="720" w:hanging="360"/>
      </w:pPr>
      <w:rPr>
        <w:rFonts w:ascii="Symbol" w:eastAsiaTheme="minorEastAsia"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7C1E1D"/>
    <w:multiLevelType w:val="hybridMultilevel"/>
    <w:tmpl w:val="F428576E"/>
    <w:lvl w:ilvl="0" w:tplc="E44A8D5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415909"/>
    <w:multiLevelType w:val="hybridMultilevel"/>
    <w:tmpl w:val="166224F2"/>
    <w:lvl w:ilvl="0" w:tplc="A288AEE4">
      <w:start w:val="2"/>
      <w:numFmt w:val="bullet"/>
      <w:lvlText w:val=""/>
      <w:lvlJc w:val="left"/>
      <w:pPr>
        <w:ind w:left="720" w:hanging="360"/>
      </w:pPr>
      <w:rPr>
        <w:rFonts w:ascii="Symbol" w:eastAsiaTheme="minorEastAsia"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AE621C"/>
    <w:multiLevelType w:val="hybridMultilevel"/>
    <w:tmpl w:val="009A73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5B2E80"/>
    <w:multiLevelType w:val="hybridMultilevel"/>
    <w:tmpl w:val="F8DEF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187BB0"/>
    <w:multiLevelType w:val="hybridMultilevel"/>
    <w:tmpl w:val="A5D2F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DD34C4"/>
    <w:multiLevelType w:val="hybridMultilevel"/>
    <w:tmpl w:val="4E9E5B08"/>
    <w:lvl w:ilvl="0" w:tplc="E280EE2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D40031"/>
    <w:multiLevelType w:val="hybridMultilevel"/>
    <w:tmpl w:val="E7183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AD451B"/>
    <w:multiLevelType w:val="hybridMultilevel"/>
    <w:tmpl w:val="D2D23A64"/>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0" w15:restartNumberingAfterBreak="0">
    <w:nsid w:val="7A347EB2"/>
    <w:multiLevelType w:val="hybridMultilevel"/>
    <w:tmpl w:val="85EA0114"/>
    <w:lvl w:ilvl="0" w:tplc="F7644E4E">
      <w:numFmt w:val="bullet"/>
      <w:lvlText w:val=""/>
      <w:lvlJc w:val="left"/>
      <w:pPr>
        <w:ind w:left="720" w:hanging="360"/>
      </w:pPr>
      <w:rPr>
        <w:rFonts w:ascii="Symbol" w:eastAsiaTheme="minorEastAsia" w:hAnsi="Symbol" w:cstheme="minorBidi" w:hint="default"/>
        <w:color w:val="040C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2069444">
    <w:abstractNumId w:val="9"/>
  </w:num>
  <w:num w:numId="2" w16cid:durableId="1330136151">
    <w:abstractNumId w:val="4"/>
  </w:num>
  <w:num w:numId="3" w16cid:durableId="414085233">
    <w:abstractNumId w:val="10"/>
  </w:num>
  <w:num w:numId="4" w16cid:durableId="2051955818">
    <w:abstractNumId w:val="1"/>
  </w:num>
  <w:num w:numId="5" w16cid:durableId="617184330">
    <w:abstractNumId w:val="2"/>
  </w:num>
  <w:num w:numId="6" w16cid:durableId="1178889073">
    <w:abstractNumId w:val="0"/>
  </w:num>
  <w:num w:numId="7" w16cid:durableId="1736004568">
    <w:abstractNumId w:val="3"/>
  </w:num>
  <w:num w:numId="8" w16cid:durableId="1629164137">
    <w:abstractNumId w:val="7"/>
  </w:num>
  <w:num w:numId="9" w16cid:durableId="1495291635">
    <w:abstractNumId w:val="6"/>
  </w:num>
  <w:num w:numId="10" w16cid:durableId="1507480073">
    <w:abstractNumId w:val="5"/>
  </w:num>
  <w:num w:numId="11" w16cid:durableId="15690264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A1"/>
    <w:rsid w:val="000223D3"/>
    <w:rsid w:val="0007623B"/>
    <w:rsid w:val="00077266"/>
    <w:rsid w:val="000C78BF"/>
    <w:rsid w:val="00106E0B"/>
    <w:rsid w:val="00106F52"/>
    <w:rsid w:val="001265F0"/>
    <w:rsid w:val="0012754E"/>
    <w:rsid w:val="00135493"/>
    <w:rsid w:val="00145EF0"/>
    <w:rsid w:val="00157E47"/>
    <w:rsid w:val="00171158"/>
    <w:rsid w:val="00174FAF"/>
    <w:rsid w:val="001930E0"/>
    <w:rsid w:val="00206E42"/>
    <w:rsid w:val="002310C1"/>
    <w:rsid w:val="00236C8D"/>
    <w:rsid w:val="002439A5"/>
    <w:rsid w:val="00256251"/>
    <w:rsid w:val="00286539"/>
    <w:rsid w:val="0029248C"/>
    <w:rsid w:val="002B58E9"/>
    <w:rsid w:val="002D5C6E"/>
    <w:rsid w:val="002F1C40"/>
    <w:rsid w:val="002F3509"/>
    <w:rsid w:val="003141AF"/>
    <w:rsid w:val="00314D99"/>
    <w:rsid w:val="0031510C"/>
    <w:rsid w:val="00325610"/>
    <w:rsid w:val="003362E6"/>
    <w:rsid w:val="003923CD"/>
    <w:rsid w:val="003B6FB0"/>
    <w:rsid w:val="003C34B2"/>
    <w:rsid w:val="003D172A"/>
    <w:rsid w:val="00470A17"/>
    <w:rsid w:val="00474040"/>
    <w:rsid w:val="0048586B"/>
    <w:rsid w:val="004C7F10"/>
    <w:rsid w:val="00540BCB"/>
    <w:rsid w:val="00547D45"/>
    <w:rsid w:val="00554474"/>
    <w:rsid w:val="00577E11"/>
    <w:rsid w:val="005B64E2"/>
    <w:rsid w:val="005D2E0A"/>
    <w:rsid w:val="005E435B"/>
    <w:rsid w:val="006033EE"/>
    <w:rsid w:val="00644AA3"/>
    <w:rsid w:val="00695FB2"/>
    <w:rsid w:val="006969E4"/>
    <w:rsid w:val="006A5D67"/>
    <w:rsid w:val="006D1E67"/>
    <w:rsid w:val="00740D39"/>
    <w:rsid w:val="007420C3"/>
    <w:rsid w:val="007436D3"/>
    <w:rsid w:val="00757093"/>
    <w:rsid w:val="00775263"/>
    <w:rsid w:val="0078744E"/>
    <w:rsid w:val="007E6B27"/>
    <w:rsid w:val="008640A1"/>
    <w:rsid w:val="00872A56"/>
    <w:rsid w:val="00872A85"/>
    <w:rsid w:val="008863BB"/>
    <w:rsid w:val="00896297"/>
    <w:rsid w:val="008A5C26"/>
    <w:rsid w:val="008B0390"/>
    <w:rsid w:val="00951E43"/>
    <w:rsid w:val="00964055"/>
    <w:rsid w:val="009A70E6"/>
    <w:rsid w:val="009C0DE5"/>
    <w:rsid w:val="009E5D64"/>
    <w:rsid w:val="00A126B4"/>
    <w:rsid w:val="00A460D2"/>
    <w:rsid w:val="00A72CF2"/>
    <w:rsid w:val="00A761A0"/>
    <w:rsid w:val="00A96032"/>
    <w:rsid w:val="00AC22AC"/>
    <w:rsid w:val="00AD1EDC"/>
    <w:rsid w:val="00B20779"/>
    <w:rsid w:val="00B420E5"/>
    <w:rsid w:val="00B46B5E"/>
    <w:rsid w:val="00B53898"/>
    <w:rsid w:val="00B64582"/>
    <w:rsid w:val="00BB09EC"/>
    <w:rsid w:val="00BC57FB"/>
    <w:rsid w:val="00BD0B55"/>
    <w:rsid w:val="00BE0860"/>
    <w:rsid w:val="00C534F0"/>
    <w:rsid w:val="00C63F4C"/>
    <w:rsid w:val="00C670D8"/>
    <w:rsid w:val="00C8783B"/>
    <w:rsid w:val="00C911DA"/>
    <w:rsid w:val="00C93E53"/>
    <w:rsid w:val="00CC2A37"/>
    <w:rsid w:val="00CF3B15"/>
    <w:rsid w:val="00CF79BD"/>
    <w:rsid w:val="00D05A17"/>
    <w:rsid w:val="00D139D9"/>
    <w:rsid w:val="00D1716E"/>
    <w:rsid w:val="00D55D46"/>
    <w:rsid w:val="00D63E15"/>
    <w:rsid w:val="00DB4073"/>
    <w:rsid w:val="00DB66BA"/>
    <w:rsid w:val="00DC449C"/>
    <w:rsid w:val="00DE36F4"/>
    <w:rsid w:val="00DF438F"/>
    <w:rsid w:val="00E32B70"/>
    <w:rsid w:val="00E7488C"/>
    <w:rsid w:val="00EA7E50"/>
    <w:rsid w:val="00F04005"/>
    <w:rsid w:val="00F331B3"/>
    <w:rsid w:val="00F353BF"/>
    <w:rsid w:val="00F56838"/>
    <w:rsid w:val="00F8334E"/>
    <w:rsid w:val="00F963A1"/>
    <w:rsid w:val="00FD0A8F"/>
    <w:rsid w:val="00FF54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E6EA"/>
  <w15:chartTrackingRefBased/>
  <w15:docId w15:val="{95E764F1-667E-4736-9945-26BD568C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3A1"/>
    <w:pPr>
      <w:spacing w:before="100"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F963A1"/>
    <w:pPr>
      <w:pBdr>
        <w:top w:val="single" w:sz="24" w:space="0" w:color="222844" w:themeColor="accent1"/>
        <w:left w:val="single" w:sz="24" w:space="0" w:color="222844" w:themeColor="accent1"/>
        <w:bottom w:val="single" w:sz="24" w:space="0" w:color="222844" w:themeColor="accent1"/>
        <w:right w:val="single" w:sz="24" w:space="0" w:color="222844" w:themeColor="accent1"/>
      </w:pBdr>
      <w:shd w:val="clear" w:color="auto" w:fill="222844" w:themeFill="accent1"/>
      <w:spacing w:after="0"/>
      <w:outlineLvl w:val="0"/>
    </w:pPr>
    <w:rPr>
      <w:caps/>
      <w:color w:val="FFFFFF" w:themeColor="background1"/>
      <w:spacing w:val="15"/>
      <w:sz w:val="22"/>
      <w:szCs w:val="22"/>
    </w:rPr>
  </w:style>
  <w:style w:type="paragraph" w:styleId="Heading4">
    <w:name w:val="heading 4"/>
    <w:basedOn w:val="Normal"/>
    <w:next w:val="Normal"/>
    <w:link w:val="Heading4Char"/>
    <w:uiPriority w:val="9"/>
    <w:unhideWhenUsed/>
    <w:qFormat/>
    <w:rsid w:val="00775263"/>
    <w:pPr>
      <w:keepNext/>
      <w:keepLines/>
      <w:spacing w:before="40" w:after="0"/>
      <w:outlineLvl w:val="3"/>
    </w:pPr>
    <w:rPr>
      <w:rFonts w:asciiTheme="majorHAnsi" w:eastAsiaTheme="majorEastAsia" w:hAnsiTheme="majorHAnsi" w:cstheme="majorBidi"/>
      <w:i/>
      <w:iCs/>
      <w:color w:val="191D3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3A1"/>
    <w:rPr>
      <w:rFonts w:eastAsiaTheme="minorEastAsia"/>
      <w:caps/>
      <w:color w:val="FFFFFF" w:themeColor="background1"/>
      <w:spacing w:val="15"/>
      <w:kern w:val="0"/>
      <w:shd w:val="clear" w:color="auto" w:fill="222844" w:themeFill="accent1"/>
      <w14:ligatures w14:val="none"/>
    </w:rPr>
  </w:style>
  <w:style w:type="character" w:styleId="Hyperlink">
    <w:name w:val="Hyperlink"/>
    <w:basedOn w:val="DefaultParagraphFont"/>
    <w:uiPriority w:val="99"/>
    <w:unhideWhenUsed/>
    <w:rsid w:val="00F963A1"/>
    <w:rPr>
      <w:color w:val="0E3A32" w:themeColor="hyperlink"/>
      <w:u w:val="single"/>
    </w:rPr>
  </w:style>
  <w:style w:type="paragraph" w:styleId="ListParagraph">
    <w:name w:val="List Paragraph"/>
    <w:basedOn w:val="Normal"/>
    <w:uiPriority w:val="34"/>
    <w:qFormat/>
    <w:rsid w:val="00F963A1"/>
    <w:pPr>
      <w:ind w:left="720"/>
      <w:contextualSpacing/>
    </w:pPr>
  </w:style>
  <w:style w:type="table" w:styleId="TableGrid">
    <w:name w:val="Table Grid"/>
    <w:basedOn w:val="TableNormal"/>
    <w:uiPriority w:val="39"/>
    <w:rsid w:val="00F963A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0860"/>
    <w:rPr>
      <w:color w:val="605E5C"/>
      <w:shd w:val="clear" w:color="auto" w:fill="E1DFDD"/>
    </w:rPr>
  </w:style>
  <w:style w:type="character" w:customStyle="1" w:styleId="Heading4Char">
    <w:name w:val="Heading 4 Char"/>
    <w:basedOn w:val="DefaultParagraphFont"/>
    <w:link w:val="Heading4"/>
    <w:uiPriority w:val="9"/>
    <w:rsid w:val="00775263"/>
    <w:rPr>
      <w:rFonts w:asciiTheme="majorHAnsi" w:eastAsiaTheme="majorEastAsia" w:hAnsiTheme="majorHAnsi" w:cstheme="majorBidi"/>
      <w:i/>
      <w:iCs/>
      <w:color w:val="191D32" w:themeColor="accent1" w:themeShade="BF"/>
      <w:kern w:val="0"/>
      <w:sz w:val="20"/>
      <w:szCs w:val="20"/>
      <w14:ligatures w14:val="none"/>
    </w:rPr>
  </w:style>
  <w:style w:type="paragraph" w:customStyle="1" w:styleId="goal-text">
    <w:name w:val="goal-text"/>
    <w:basedOn w:val="Normal"/>
    <w:rsid w:val="00775263"/>
    <w:pPr>
      <w:spacing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
    <w:name w:val="bodytext"/>
    <w:basedOn w:val="Normal"/>
    <w:rsid w:val="00DE36F4"/>
    <w:pPr>
      <w:spacing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B039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B0390"/>
    <w:rPr>
      <w:rFonts w:eastAsiaTheme="minorEastAsia"/>
      <w:kern w:val="0"/>
      <w:sz w:val="20"/>
      <w:szCs w:val="20"/>
      <w14:ligatures w14:val="none"/>
    </w:rPr>
  </w:style>
  <w:style w:type="paragraph" w:styleId="Footer">
    <w:name w:val="footer"/>
    <w:basedOn w:val="Normal"/>
    <w:link w:val="FooterChar"/>
    <w:uiPriority w:val="99"/>
    <w:unhideWhenUsed/>
    <w:rsid w:val="008B039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B0390"/>
    <w:rPr>
      <w:rFonts w:eastAsiaTheme="minorEastAsia"/>
      <w:kern w:val="0"/>
      <w:sz w:val="20"/>
      <w:szCs w:val="20"/>
      <w14:ligatures w14:val="none"/>
    </w:rPr>
  </w:style>
  <w:style w:type="paragraph" w:styleId="Revision">
    <w:name w:val="Revision"/>
    <w:hidden/>
    <w:uiPriority w:val="99"/>
    <w:semiHidden/>
    <w:rsid w:val="00206E42"/>
    <w:pPr>
      <w:spacing w:after="0" w:line="240" w:lineRule="auto"/>
    </w:pPr>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630383">
      <w:bodyDiv w:val="1"/>
      <w:marLeft w:val="0"/>
      <w:marRight w:val="0"/>
      <w:marTop w:val="0"/>
      <w:marBottom w:val="0"/>
      <w:divBdr>
        <w:top w:val="none" w:sz="0" w:space="0" w:color="auto"/>
        <w:left w:val="none" w:sz="0" w:space="0" w:color="auto"/>
        <w:bottom w:val="none" w:sz="0" w:space="0" w:color="auto"/>
        <w:right w:val="none" w:sz="0" w:space="0" w:color="auto"/>
      </w:divBdr>
      <w:divsChild>
        <w:div w:id="1498497033">
          <w:marLeft w:val="0"/>
          <w:marRight w:val="0"/>
          <w:marTop w:val="0"/>
          <w:marBottom w:val="0"/>
          <w:divBdr>
            <w:top w:val="none" w:sz="0" w:space="0" w:color="auto"/>
            <w:left w:val="none" w:sz="0" w:space="0" w:color="auto"/>
            <w:bottom w:val="none" w:sz="0" w:space="0" w:color="auto"/>
            <w:right w:val="none" w:sz="0" w:space="0" w:color="auto"/>
          </w:divBdr>
        </w:div>
      </w:divsChild>
    </w:div>
    <w:div w:id="1098135799">
      <w:bodyDiv w:val="1"/>
      <w:marLeft w:val="0"/>
      <w:marRight w:val="0"/>
      <w:marTop w:val="0"/>
      <w:marBottom w:val="0"/>
      <w:divBdr>
        <w:top w:val="none" w:sz="0" w:space="0" w:color="auto"/>
        <w:left w:val="none" w:sz="0" w:space="0" w:color="auto"/>
        <w:bottom w:val="none" w:sz="0" w:space="0" w:color="auto"/>
        <w:right w:val="none" w:sz="0" w:space="0" w:color="auto"/>
      </w:divBdr>
      <w:divsChild>
        <w:div w:id="225189924">
          <w:marLeft w:val="0"/>
          <w:marRight w:val="0"/>
          <w:marTop w:val="0"/>
          <w:marBottom w:val="0"/>
          <w:divBdr>
            <w:top w:val="none" w:sz="0" w:space="0" w:color="auto"/>
            <w:left w:val="none" w:sz="0" w:space="0" w:color="auto"/>
            <w:bottom w:val="none" w:sz="0" w:space="0" w:color="auto"/>
            <w:right w:val="none" w:sz="0" w:space="0" w:color="auto"/>
          </w:divBdr>
        </w:div>
        <w:div w:id="628121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mashable.com/article/climate-change-food-insecurity" TargetMode="External"/><Relationship Id="rId13" Type="http://schemas.openxmlformats.org/officeDocument/2006/relationships/hyperlink" Target="https://www.agriculture.gov.au/abares/products/insights/australian-food-security-and-COVID-19" TargetMode="External"/><Relationship Id="rId18" Type="http://schemas.openxmlformats.org/officeDocument/2006/relationships/hyperlink" Target="https://www.climatechange.environment.nsw.gov.au/agricultur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ao.org/hunger/en/" TargetMode="External"/><Relationship Id="rId12" Type="http://schemas.openxmlformats.org/officeDocument/2006/relationships/hyperlink" Target="https://www.fao.org/hunger/en/" TargetMode="External"/><Relationship Id="rId17" Type="http://schemas.openxmlformats.org/officeDocument/2006/relationships/hyperlink" Target="https://www.youtube.com/shorts/WE3fGNrz8hE?feature=share" TargetMode="External"/><Relationship Id="rId2" Type="http://schemas.openxmlformats.org/officeDocument/2006/relationships/styles" Target="styles.xml"/><Relationship Id="rId16" Type="http://schemas.openxmlformats.org/officeDocument/2006/relationships/hyperlink" Target="https://youtu.be/NQBeYffZ_S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gs.un.org/goals/goal2" TargetMode="External"/><Relationship Id="rId5" Type="http://schemas.openxmlformats.org/officeDocument/2006/relationships/footnotes" Target="footnotes.xml"/><Relationship Id="rId15" Type="http://schemas.openxmlformats.org/officeDocument/2006/relationships/hyperlink" Target="https://www.weforum.org/agenda/2020/11/food-security-why-it-matters/" TargetMode="External"/><Relationship Id="rId10" Type="http://schemas.openxmlformats.org/officeDocument/2006/relationships/hyperlink" Target="https://ourworldindata.org/hunger-and-undernourishment" TargetMode="External"/><Relationship Id="rId19" Type="http://schemas.openxmlformats.org/officeDocument/2006/relationships/hyperlink" Target="https://www.iberdrola.com/sustainability/desertification" TargetMode="External"/><Relationship Id="rId4" Type="http://schemas.openxmlformats.org/officeDocument/2006/relationships/webSettings" Target="webSettings.xml"/><Relationship Id="rId9" Type="http://schemas.openxmlformats.org/officeDocument/2006/relationships/hyperlink" Target="https://www.metoffice.gov.uk/food-insecurity-index/" TargetMode="External"/><Relationship Id="rId14" Type="http://schemas.openxmlformats.org/officeDocument/2006/relationships/hyperlink" Target="https://ourworldindata.org/hunger-and-undernourishme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Charles Sturt Project">
      <a:dk1>
        <a:srgbClr val="222222"/>
      </a:dk1>
      <a:lt1>
        <a:srgbClr val="FFFFFF"/>
      </a:lt1>
      <a:dk2>
        <a:srgbClr val="222222"/>
      </a:dk2>
      <a:lt2>
        <a:srgbClr val="C7B8A0"/>
      </a:lt2>
      <a:accent1>
        <a:srgbClr val="222844"/>
      </a:accent1>
      <a:accent2>
        <a:srgbClr val="567DC3"/>
      </a:accent2>
      <a:accent3>
        <a:srgbClr val="0E3A32"/>
      </a:accent3>
      <a:accent4>
        <a:srgbClr val="519674"/>
      </a:accent4>
      <a:accent5>
        <a:srgbClr val="222844"/>
      </a:accent5>
      <a:accent6>
        <a:srgbClr val="567DC3"/>
      </a:accent6>
      <a:hlink>
        <a:srgbClr val="0E3A32"/>
      </a:hlink>
      <a:folHlink>
        <a:srgbClr val="51967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Mckenzie</dc:creator>
  <cp:keywords/>
  <dc:description/>
  <cp:lastModifiedBy>Kirsty Mckenzie</cp:lastModifiedBy>
  <cp:revision>17</cp:revision>
  <dcterms:created xsi:type="dcterms:W3CDTF">2024-06-25T01:51:00Z</dcterms:created>
  <dcterms:modified xsi:type="dcterms:W3CDTF">2025-08-18T23:29:00Z</dcterms:modified>
</cp:coreProperties>
</file>