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1A6715" w14:paraId="2041BCB9" w14:textId="77777777" w:rsidTr="001A6715">
        <w:trPr>
          <w:tblCellSpacing w:w="0" w:type="dxa"/>
        </w:trPr>
        <w:tc>
          <w:tcPr>
            <w:tcW w:w="0" w:type="auto"/>
            <w:tcMar>
              <w:top w:w="37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14:paraId="03BDB7D3" w14:textId="77777777" w:rsidR="001A6715" w:rsidRDefault="001A6715">
            <w:pPr>
              <w:spacing w:line="450" w:lineRule="atLeast"/>
              <w:rPr>
                <w:rFonts w:ascii="Arial" w:hAnsi="Arial" w:cs="Arial"/>
                <w:b/>
                <w:bCs/>
                <w:color w:val="212529"/>
                <w:sz w:val="33"/>
                <w:szCs w:val="33"/>
              </w:rPr>
            </w:pPr>
            <w:r>
              <w:rPr>
                <w:rFonts w:ascii="Arial" w:hAnsi="Arial" w:cs="Arial"/>
                <w:b/>
                <w:bCs/>
                <w:color w:val="212529"/>
                <w:sz w:val="33"/>
                <w:szCs w:val="33"/>
              </w:rPr>
              <w:t>Program of works</w:t>
            </w:r>
          </w:p>
        </w:tc>
      </w:tr>
      <w:tr w:rsidR="001A6715" w14:paraId="67F90B86" w14:textId="77777777" w:rsidTr="001A6715">
        <w:trPr>
          <w:tblCellSpacing w:w="0" w:type="dxa"/>
        </w:trPr>
        <w:tc>
          <w:tcPr>
            <w:tcW w:w="0" w:type="auto"/>
            <w:tcMar>
              <w:top w:w="0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14:paraId="14F1B8FC" w14:textId="77777777" w:rsidR="001A6715" w:rsidRDefault="001A6715">
            <w:pPr>
              <w:spacing w:line="345" w:lineRule="atLeast"/>
              <w:rPr>
                <w:rFonts w:ascii="Arial" w:hAnsi="Arial" w:cs="Arial"/>
                <w:color w:val="212529"/>
                <w:sz w:val="23"/>
                <w:szCs w:val="23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</w:rPr>
              <w:t xml:space="preserve">The durations and timings outlined below are weather permitting. </w:t>
            </w:r>
          </w:p>
          <w:p w14:paraId="185262BB" w14:textId="77777777" w:rsidR="001A6715" w:rsidRDefault="001A6715">
            <w:pPr>
              <w:spacing w:line="345" w:lineRule="atLeast"/>
              <w:rPr>
                <w:rFonts w:ascii="Arial" w:hAnsi="Arial" w:cs="Arial"/>
                <w:color w:val="212529"/>
                <w:sz w:val="23"/>
                <w:szCs w:val="23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</w:rPr>
              <w:t xml:space="preserve"> 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98"/>
              <w:gridCol w:w="2157"/>
              <w:gridCol w:w="1801"/>
            </w:tblGrid>
            <w:tr w:rsidR="001A6715" w14:paraId="5C4F7EA4" w14:textId="77777777">
              <w:trPr>
                <w:tblHeader/>
              </w:trPr>
              <w:tc>
                <w:tcPr>
                  <w:tcW w:w="0" w:type="auto"/>
                  <w:tcBorders>
                    <w:top w:val="single" w:sz="8" w:space="0" w:color="DEDEDF"/>
                    <w:left w:val="single" w:sz="8" w:space="0" w:color="DEDEDF"/>
                    <w:bottom w:val="single" w:sz="8" w:space="0" w:color="DEDEDF"/>
                    <w:right w:val="single" w:sz="8" w:space="0" w:color="DEDEDF"/>
                  </w:tcBorders>
                  <w:shd w:val="clear" w:color="auto" w:fill="ECEF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BA268D7" w14:textId="77777777" w:rsidR="001A6715" w:rsidRDefault="001A6715">
                  <w:pPr>
                    <w:spacing w:line="345" w:lineRule="atLeast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>Impacts</w:t>
                  </w:r>
                </w:p>
              </w:tc>
              <w:tc>
                <w:tcPr>
                  <w:tcW w:w="0" w:type="auto"/>
                  <w:tcBorders>
                    <w:top w:val="single" w:sz="8" w:space="0" w:color="DEDEDF"/>
                    <w:left w:val="nil"/>
                    <w:bottom w:val="single" w:sz="8" w:space="0" w:color="DEDEDF"/>
                    <w:right w:val="single" w:sz="8" w:space="0" w:color="DEDEDF"/>
                  </w:tcBorders>
                  <w:shd w:val="clear" w:color="auto" w:fill="ECEF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09CCFD5" w14:textId="77777777" w:rsidR="001A6715" w:rsidRDefault="001A6715">
                  <w:pPr>
                    <w:spacing w:line="345" w:lineRule="atLeast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>Duration</w:t>
                  </w:r>
                </w:p>
              </w:tc>
              <w:tc>
                <w:tcPr>
                  <w:tcW w:w="0" w:type="auto"/>
                  <w:tcBorders>
                    <w:top w:val="single" w:sz="8" w:space="0" w:color="DEDEDF"/>
                    <w:left w:val="nil"/>
                    <w:bottom w:val="single" w:sz="8" w:space="0" w:color="DEDEDF"/>
                    <w:right w:val="single" w:sz="8" w:space="0" w:color="DEDEDF"/>
                  </w:tcBorders>
                  <w:shd w:val="clear" w:color="auto" w:fill="ECEF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DDDC0B" w14:textId="77777777" w:rsidR="001A6715" w:rsidRDefault="001A6715">
                  <w:pPr>
                    <w:spacing w:line="345" w:lineRule="atLeast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>Peak/Off peak</w:t>
                  </w:r>
                </w:p>
              </w:tc>
            </w:tr>
            <w:tr w:rsidR="001A6715" w14:paraId="6D9FFC2C" w14:textId="77777777">
              <w:tc>
                <w:tcPr>
                  <w:tcW w:w="0" w:type="auto"/>
                  <w:tcBorders>
                    <w:top w:val="nil"/>
                    <w:left w:val="single" w:sz="8" w:space="0" w:color="DEDEDF"/>
                    <w:bottom w:val="single" w:sz="8" w:space="0" w:color="DEDEDF"/>
                    <w:right w:val="single" w:sz="8" w:space="0" w:color="DEDEDF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0BA421A" w14:textId="77777777" w:rsidR="001A6715" w:rsidRDefault="001A6715">
                  <w:pPr>
                    <w:spacing w:line="345" w:lineRule="atLeast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No entry and exit to Blackall Street from Kings Avenue east-bound (traffic travelling north towards the bridge)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DEDEDF"/>
                    <w:right w:val="single" w:sz="8" w:space="0" w:color="DEDEDF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86C832" w14:textId="77777777" w:rsidR="001A6715" w:rsidRDefault="001A6715">
                  <w:pPr>
                    <w:spacing w:line="345" w:lineRule="atLeast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26 August 2024 – December 2024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DEDEDF"/>
                    <w:right w:val="single" w:sz="8" w:space="0" w:color="DEDEDF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1BAFD9B" w14:textId="77777777" w:rsidR="001A6715" w:rsidRDefault="001A6715">
                  <w:pPr>
                    <w:spacing w:line="345" w:lineRule="atLeast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All times, peak and off peak hours</w:t>
                  </w:r>
                </w:p>
              </w:tc>
            </w:tr>
            <w:tr w:rsidR="001A6715" w14:paraId="5EA7BED0" w14:textId="77777777">
              <w:tc>
                <w:tcPr>
                  <w:tcW w:w="0" w:type="auto"/>
                  <w:tcBorders>
                    <w:top w:val="nil"/>
                    <w:left w:val="single" w:sz="8" w:space="0" w:color="DEDEDF"/>
                    <w:bottom w:val="single" w:sz="8" w:space="0" w:color="DEDEDF"/>
                    <w:right w:val="single" w:sz="8" w:space="0" w:color="DEDEDF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9A0E29" w14:textId="77777777" w:rsidR="001A6715" w:rsidRDefault="001A6715">
                  <w:pPr>
                    <w:spacing w:line="345" w:lineRule="atLeast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Left turn closed from Kings Avenue east-bound onto King Edward Terrace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DEDEDF"/>
                    <w:right w:val="single" w:sz="8" w:space="0" w:color="DEDEDF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A1DFD36" w14:textId="77777777" w:rsidR="001A6715" w:rsidRDefault="001A6715">
                  <w:pPr>
                    <w:spacing w:line="345" w:lineRule="atLeast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Approx. one month from 26 August 2024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DEDEDF"/>
                    <w:right w:val="single" w:sz="8" w:space="0" w:color="DEDEDF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87AA94" w14:textId="77777777" w:rsidR="001A6715" w:rsidRDefault="001A6715">
                  <w:pPr>
                    <w:spacing w:line="345" w:lineRule="atLeast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Off peak</w:t>
                  </w:r>
                </w:p>
              </w:tc>
            </w:tr>
            <w:tr w:rsidR="001A6715" w14:paraId="37D41E1B" w14:textId="77777777">
              <w:tc>
                <w:tcPr>
                  <w:tcW w:w="0" w:type="auto"/>
                  <w:tcBorders>
                    <w:top w:val="nil"/>
                    <w:left w:val="single" w:sz="8" w:space="0" w:color="DEDEDF"/>
                    <w:bottom w:val="single" w:sz="8" w:space="0" w:color="DEDEDF"/>
                    <w:right w:val="single" w:sz="8" w:space="0" w:color="DEDEDF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50239A" w14:textId="77777777" w:rsidR="001A6715" w:rsidRDefault="001A6715">
                  <w:pPr>
                    <w:spacing w:line="345" w:lineRule="atLeast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Kings Avenue west-bound will reduce to one lane at the Blackall Street intersection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DEDEDF"/>
                    <w:right w:val="single" w:sz="8" w:space="0" w:color="DEDEDF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172B651" w14:textId="77777777" w:rsidR="001A6715" w:rsidRDefault="001A6715">
                  <w:pPr>
                    <w:spacing w:line="345" w:lineRule="atLeast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Approx. three months from 26 August 2024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DEDEDF"/>
                    <w:right w:val="single" w:sz="8" w:space="0" w:color="DEDEDF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8C9266E" w14:textId="77777777" w:rsidR="001A6715" w:rsidRDefault="001A6715">
                  <w:pPr>
                    <w:spacing w:line="345" w:lineRule="atLeast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Off peak</w:t>
                  </w:r>
                </w:p>
              </w:tc>
            </w:tr>
            <w:tr w:rsidR="001A6715" w14:paraId="2F4D1405" w14:textId="77777777">
              <w:tc>
                <w:tcPr>
                  <w:tcW w:w="0" w:type="auto"/>
                  <w:tcBorders>
                    <w:top w:val="nil"/>
                    <w:left w:val="single" w:sz="8" w:space="0" w:color="DEDEDF"/>
                    <w:bottom w:val="single" w:sz="8" w:space="0" w:color="DEDEDF"/>
                    <w:right w:val="single" w:sz="8" w:space="0" w:color="DEDEDF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F93CAF9" w14:textId="77777777" w:rsidR="001A6715" w:rsidRDefault="001A6715">
                  <w:pPr>
                    <w:spacing w:line="345" w:lineRule="atLeast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All pedestrian access will be open on Kings Avenue and Blackall Street with some disruptions and detours at times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DEDEDF"/>
                    <w:right w:val="single" w:sz="8" w:space="0" w:color="DEDEDF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3DE9224" w14:textId="77777777" w:rsidR="001A6715" w:rsidRDefault="001A6715">
                  <w:pPr>
                    <w:spacing w:line="345" w:lineRule="atLeast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26 August 2024 – December 2024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DEDEDF"/>
                    <w:right w:val="single" w:sz="8" w:space="0" w:color="DEDEDF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C994731" w14:textId="77777777" w:rsidR="001A6715" w:rsidRDefault="001A6715">
                  <w:pPr>
                    <w:spacing w:line="345" w:lineRule="atLeast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All times, peak and off peak hours</w:t>
                  </w:r>
                </w:p>
              </w:tc>
            </w:tr>
          </w:tbl>
          <w:p w14:paraId="3B05C8E7" w14:textId="77777777" w:rsidR="001A6715" w:rsidRDefault="001A6715">
            <w:pPr>
              <w:spacing w:line="345" w:lineRule="atLeast"/>
              <w:rPr>
                <w:rFonts w:ascii="Arial" w:hAnsi="Arial" w:cs="Arial"/>
                <w:color w:val="212529"/>
                <w:sz w:val="23"/>
                <w:szCs w:val="23"/>
              </w:rPr>
            </w:pPr>
            <w:r>
              <w:rPr>
                <w:rFonts w:ascii="Arial" w:hAnsi="Arial" w:cs="Arial"/>
                <w:color w:val="212529"/>
                <w:sz w:val="17"/>
                <w:szCs w:val="17"/>
              </w:rPr>
              <w:t> *Peak hours: weekdays 7:00 am to 10:00 am and 3:30 pm to 6:30 pm. Off peak hours: weekdays 10:00 am to 3:30 pm and 6:30 pm to 7:00am, 24 hours on weekends and public holidays.</w:t>
            </w:r>
            <w:r>
              <w:rPr>
                <w:rFonts w:ascii="Arial" w:hAnsi="Arial" w:cs="Arial"/>
                <w:color w:val="212529"/>
                <w:sz w:val="23"/>
                <w:szCs w:val="23"/>
              </w:rPr>
              <w:br/>
              <w:t> </w:t>
            </w:r>
            <w:r>
              <w:rPr>
                <w:rFonts w:ascii="Arial" w:hAnsi="Arial" w:cs="Arial"/>
                <w:color w:val="212529"/>
                <w:sz w:val="23"/>
                <w:szCs w:val="23"/>
              </w:rPr>
              <w:br/>
              <w:t>The Department of Finance will continue to issue regular email updates to communicate traffic changes and road user impacts throughout the works. </w:t>
            </w:r>
          </w:p>
        </w:tc>
      </w:tr>
    </w:tbl>
    <w:p w14:paraId="37C06873" w14:textId="77777777" w:rsidR="00667F95" w:rsidRDefault="00667F95"/>
    <w:sectPr w:rsidR="00667F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15"/>
    <w:rsid w:val="00034628"/>
    <w:rsid w:val="000A51B5"/>
    <w:rsid w:val="000B7097"/>
    <w:rsid w:val="000D59BA"/>
    <w:rsid w:val="00144EB0"/>
    <w:rsid w:val="001977AA"/>
    <w:rsid w:val="001A6715"/>
    <w:rsid w:val="001A76C3"/>
    <w:rsid w:val="001B1D59"/>
    <w:rsid w:val="00223DD8"/>
    <w:rsid w:val="00245584"/>
    <w:rsid w:val="002D72B9"/>
    <w:rsid w:val="00337AE9"/>
    <w:rsid w:val="00446E28"/>
    <w:rsid w:val="0052579C"/>
    <w:rsid w:val="0056500C"/>
    <w:rsid w:val="00594EB9"/>
    <w:rsid w:val="005B7FBE"/>
    <w:rsid w:val="00637657"/>
    <w:rsid w:val="00667F95"/>
    <w:rsid w:val="00696C5F"/>
    <w:rsid w:val="00760AEF"/>
    <w:rsid w:val="0084667A"/>
    <w:rsid w:val="008B24B4"/>
    <w:rsid w:val="00917D70"/>
    <w:rsid w:val="009A2DEB"/>
    <w:rsid w:val="009A516C"/>
    <w:rsid w:val="00A3312D"/>
    <w:rsid w:val="00AA7A6B"/>
    <w:rsid w:val="00B21CEC"/>
    <w:rsid w:val="00B64135"/>
    <w:rsid w:val="00B64261"/>
    <w:rsid w:val="00C16C24"/>
    <w:rsid w:val="00C40DE8"/>
    <w:rsid w:val="00C93840"/>
    <w:rsid w:val="00CF08F6"/>
    <w:rsid w:val="00D47BB7"/>
    <w:rsid w:val="00E06FAD"/>
    <w:rsid w:val="00E34E45"/>
    <w:rsid w:val="00EA7E28"/>
    <w:rsid w:val="00F556B4"/>
    <w:rsid w:val="00F77737"/>
    <w:rsid w:val="00FD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01F25"/>
  <w15:chartTrackingRefBased/>
  <w15:docId w15:val="{1A0CB018-BB75-45F7-A31D-9AC12C45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715"/>
    <w:pPr>
      <w:spacing w:after="0" w:line="240" w:lineRule="auto"/>
    </w:pPr>
    <w:rPr>
      <w:rFonts w:ascii="Calibri" w:hAnsi="Calibri" w:cs="Calibri"/>
      <w:kern w:val="0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Stitt, Sarah</dc:creator>
  <cp:keywords/>
  <dc:description/>
  <cp:lastModifiedBy>Stitt, Sarah</cp:lastModifiedBy>
  <cp:revision>1</cp:revision>
  <cp:lastPrinted>2024-08-20T03:53:00Z</cp:lastPrinted>
  <dcterms:created xsi:type="dcterms:W3CDTF">2024-08-20T03:51:00Z</dcterms:created>
  <dcterms:modified xsi:type="dcterms:W3CDTF">2024-08-20T03:54:00Z</dcterms:modified>
</cp:coreProperties>
</file>