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2610C" w14:textId="77777777" w:rsidR="0067207D" w:rsidRPr="000C38FB" w:rsidRDefault="00000000">
      <w:pPr>
        <w:pStyle w:val="Title"/>
        <w:spacing w:after="100"/>
        <w:rPr>
          <w:rFonts w:ascii="Arial" w:hAnsi="Arial" w:cs="Arial"/>
        </w:rPr>
      </w:pPr>
      <w:r w:rsidRPr="000C38FB">
        <w:rPr>
          <w:rFonts w:ascii="Arial" w:hAnsi="Arial" w:cs="Arial"/>
        </w:rPr>
        <w:t>Gulbali Stories: In Conversation with Josh Gilbert</w:t>
      </w:r>
    </w:p>
    <w:p w14:paraId="5CD1D3E9" w14:textId="77777777" w:rsidR="0067207D" w:rsidRPr="000C38FB" w:rsidRDefault="00000000">
      <w:pPr>
        <w:spacing w:after="100"/>
        <w:rPr>
          <w:rFonts w:ascii="Arial" w:hAnsi="Arial" w:cs="Arial"/>
        </w:rPr>
      </w:pPr>
      <w:r w:rsidRPr="000C38FB">
        <w:rPr>
          <w:rFonts w:ascii="Arial" w:hAnsi="Arial" w:cs="Arial"/>
          <w:i/>
          <w:iCs/>
          <w:color w:val="555555"/>
        </w:rPr>
        <w:t>The Gulbali Report — NAIDOC Week 2026</w:t>
      </w:r>
    </w:p>
    <w:p w14:paraId="78BB8794" w14:textId="77777777" w:rsidR="0067207D" w:rsidRPr="000C38FB" w:rsidRDefault="00000000">
      <w:pPr>
        <w:spacing w:after="300"/>
        <w:rPr>
          <w:rFonts w:ascii="Arial" w:hAnsi="Arial" w:cs="Arial"/>
        </w:rPr>
      </w:pPr>
      <w:r w:rsidRPr="000C38FB">
        <w:rPr>
          <w:rFonts w:ascii="Arial" w:hAnsi="Arial" w:cs="Arial"/>
          <w:color w:val="555555"/>
        </w:rPr>
        <w:t>Interviewer: Wes Ward   |   Guest: Joshua Gilbert</w:t>
      </w:r>
    </w:p>
    <w:p w14:paraId="4D4D3539" w14:textId="77777777" w:rsidR="0067207D" w:rsidRPr="000C38FB" w:rsidRDefault="00000000">
      <w:pPr>
        <w:pBdr>
          <w:bottom w:val="single" w:sz="6" w:space="6" w:color="999999"/>
        </w:pBdr>
        <w:spacing w:after="240"/>
        <w:rPr>
          <w:rFonts w:ascii="Arial" w:hAnsi="Arial" w:cs="Arial"/>
        </w:rPr>
      </w:pPr>
      <w:r w:rsidRPr="000C38FB">
        <w:rPr>
          <w:rFonts w:ascii="Arial" w:hAnsi="Arial" w:cs="Arial"/>
          <w:b/>
          <w:bCs/>
        </w:rPr>
        <w:t>Editor's note</w:t>
      </w:r>
    </w:p>
    <w:p w14:paraId="25FF9A4F" w14:textId="77777777" w:rsidR="0067207D" w:rsidRPr="000C38FB" w:rsidRDefault="00000000">
      <w:pPr>
        <w:spacing w:after="240"/>
        <w:rPr>
          <w:rFonts w:ascii="Arial" w:hAnsi="Arial" w:cs="Arial"/>
        </w:rPr>
      </w:pPr>
      <w:r w:rsidRPr="000C38FB">
        <w:rPr>
          <w:rFonts w:ascii="Arial" w:hAnsi="Arial" w:cs="Arial"/>
          <w:i/>
          <w:iCs/>
          <w:color w:val="555555"/>
        </w:rPr>
        <w:t xml:space="preserve">This is a cleaned-up transcript of the interview audio — timestamps and filler removed, and speaker turns labelled. The wording throughout is otherwise kept exactly as spoken. A handful of proper nouns that came through unclear or garbled in the original transcription have been corrected based on Charles Sturt University's own published materials on this event: ‘why am I man’ → </w:t>
      </w:r>
      <w:proofErr w:type="spellStart"/>
      <w:r w:rsidRPr="000C38FB">
        <w:rPr>
          <w:rFonts w:ascii="Arial" w:hAnsi="Arial" w:cs="Arial"/>
          <w:i/>
          <w:iCs/>
          <w:color w:val="555555"/>
        </w:rPr>
        <w:t>Worimi</w:t>
      </w:r>
      <w:proofErr w:type="spellEnd"/>
      <w:r w:rsidRPr="000C38FB">
        <w:rPr>
          <w:rFonts w:ascii="Arial" w:hAnsi="Arial" w:cs="Arial"/>
          <w:i/>
          <w:iCs/>
          <w:color w:val="555555"/>
        </w:rPr>
        <w:t xml:space="preserve"> man; ‘</w:t>
      </w:r>
      <w:proofErr w:type="spellStart"/>
      <w:r w:rsidRPr="000C38FB">
        <w:rPr>
          <w:rFonts w:ascii="Arial" w:hAnsi="Arial" w:cs="Arial"/>
          <w:i/>
          <w:iCs/>
          <w:color w:val="555555"/>
        </w:rPr>
        <w:t>reentry</w:t>
      </w:r>
      <w:proofErr w:type="spellEnd"/>
      <w:r w:rsidRPr="000C38FB">
        <w:rPr>
          <w:rFonts w:ascii="Arial" w:hAnsi="Arial" w:cs="Arial"/>
          <w:i/>
          <w:iCs/>
          <w:color w:val="555555"/>
        </w:rPr>
        <w:t xml:space="preserve"> man’ → Wiradjuri man; ‘</w:t>
      </w:r>
      <w:proofErr w:type="spellStart"/>
      <w:r w:rsidRPr="000C38FB">
        <w:rPr>
          <w:rFonts w:ascii="Arial" w:hAnsi="Arial" w:cs="Arial"/>
          <w:i/>
          <w:iCs/>
          <w:color w:val="555555"/>
        </w:rPr>
        <w:t>Gubali</w:t>
      </w:r>
      <w:proofErr w:type="spellEnd"/>
      <w:r w:rsidRPr="000C38FB">
        <w:rPr>
          <w:rFonts w:ascii="Arial" w:hAnsi="Arial" w:cs="Arial"/>
          <w:i/>
          <w:iCs/>
          <w:color w:val="555555"/>
        </w:rPr>
        <w:t>’ → Gulbali; ‘</w:t>
      </w:r>
      <w:proofErr w:type="spellStart"/>
      <w:r w:rsidRPr="000C38FB">
        <w:rPr>
          <w:rFonts w:ascii="Arial" w:hAnsi="Arial" w:cs="Arial"/>
          <w:i/>
          <w:iCs/>
          <w:color w:val="555555"/>
        </w:rPr>
        <w:t>Yoonjomara</w:t>
      </w:r>
      <w:proofErr w:type="spellEnd"/>
      <w:r w:rsidRPr="000C38FB">
        <w:rPr>
          <w:rFonts w:ascii="Arial" w:hAnsi="Arial" w:cs="Arial"/>
          <w:i/>
          <w:iCs/>
          <w:color w:val="555555"/>
        </w:rPr>
        <w:t xml:space="preserve"> </w:t>
      </w:r>
      <w:proofErr w:type="spellStart"/>
      <w:r w:rsidRPr="000C38FB">
        <w:rPr>
          <w:rFonts w:ascii="Arial" w:hAnsi="Arial" w:cs="Arial"/>
          <w:i/>
          <w:iCs/>
          <w:color w:val="555555"/>
        </w:rPr>
        <w:t>Arration</w:t>
      </w:r>
      <w:proofErr w:type="spellEnd"/>
      <w:r w:rsidRPr="000C38FB">
        <w:rPr>
          <w:rFonts w:ascii="Arial" w:hAnsi="Arial" w:cs="Arial"/>
          <w:i/>
          <w:iCs/>
          <w:color w:val="555555"/>
        </w:rPr>
        <w:t xml:space="preserve">’ → </w:t>
      </w:r>
      <w:proofErr w:type="spellStart"/>
      <w:r w:rsidRPr="000C38FB">
        <w:rPr>
          <w:rFonts w:ascii="Arial" w:hAnsi="Arial" w:cs="Arial"/>
          <w:i/>
          <w:iCs/>
          <w:color w:val="555555"/>
        </w:rPr>
        <w:t>Yindyamarra</w:t>
      </w:r>
      <w:proofErr w:type="spellEnd"/>
      <w:r w:rsidRPr="000C38FB">
        <w:rPr>
          <w:rFonts w:ascii="Arial" w:hAnsi="Arial" w:cs="Arial"/>
          <w:i/>
          <w:iCs/>
          <w:color w:val="555555"/>
        </w:rPr>
        <w:t xml:space="preserve"> Oration; ‘Aubrey’ → Albury; ‘Vesti brothers’ → Vestey brothers; ‘wave field’ → Wave Hill; ‘greatest association’ → Graziers' Association; ‘arbitration conciliation commission’ → Conciliation and Arbitration Commission; ‘a simulation’ → assimilation; ‘Royal East to show’ → Royal Easter Show; ‘Chester in here’ → Charles Sturt; ‘Northern Australian, CRC’ → Northern Australia CRC. One word near the very end was not possible to make out with confidence and is marked [inaudible].</w:t>
      </w:r>
    </w:p>
    <w:p w14:paraId="59CF90EE" w14:textId="77777777" w:rsidR="0067207D" w:rsidRPr="000C38FB" w:rsidRDefault="00000000">
      <w:pPr>
        <w:pStyle w:val="Heading1"/>
        <w:spacing w:before="300" w:after="200"/>
        <w:rPr>
          <w:rFonts w:ascii="Arial" w:hAnsi="Arial" w:cs="Arial"/>
        </w:rPr>
      </w:pPr>
      <w:r w:rsidRPr="000C38FB">
        <w:rPr>
          <w:rFonts w:ascii="Arial" w:hAnsi="Arial" w:cs="Arial"/>
        </w:rPr>
        <w:t>Opening</w:t>
      </w:r>
    </w:p>
    <w:p w14:paraId="0AF7D833" w14:textId="77777777" w:rsidR="0067207D" w:rsidRPr="000C38FB" w:rsidRDefault="00000000">
      <w:pPr>
        <w:spacing w:after="240"/>
        <w:rPr>
          <w:rFonts w:ascii="Arial" w:hAnsi="Arial" w:cs="Arial"/>
        </w:rPr>
      </w:pPr>
      <w:r w:rsidRPr="000C38FB">
        <w:rPr>
          <w:rFonts w:ascii="Arial" w:hAnsi="Arial" w:cs="Arial"/>
          <w:i/>
          <w:iCs/>
        </w:rPr>
        <w:t>Welcome to Gulbali Stories, where we share inspiring tales of innovation, resilience and sustainability in agriculture, water and the environment from Australia and beyond. My name is Wes Ward and I'm reporting for the Gulbali Report.</w:t>
      </w:r>
    </w:p>
    <w:p w14:paraId="612DD8EB" w14:textId="2FCE08EB" w:rsidR="0067207D" w:rsidRPr="000C38FB" w:rsidRDefault="00000000">
      <w:pPr>
        <w:spacing w:after="240"/>
        <w:rPr>
          <w:rFonts w:ascii="Arial" w:hAnsi="Arial" w:cs="Arial"/>
        </w:rPr>
      </w:pPr>
      <w:r w:rsidRPr="000C38FB">
        <w:rPr>
          <w:rFonts w:ascii="Arial" w:hAnsi="Arial" w:cs="Arial"/>
          <w:i/>
          <w:iCs/>
        </w:rPr>
        <w:t xml:space="preserve">I have a special guest for NAIDOC Week 2026. He's a farmer, a grazier, a leader, an academic, a PhD student, and a First Nations person who has some strong views and insights in what it is to be an Aboriginal in modern Australian agriculture. Here's </w:t>
      </w:r>
      <w:proofErr w:type="spellStart"/>
      <w:r w:rsidRPr="000C38FB">
        <w:rPr>
          <w:rFonts w:ascii="Arial" w:hAnsi="Arial" w:cs="Arial"/>
          <w:i/>
          <w:iCs/>
        </w:rPr>
        <w:t>Worimi</w:t>
      </w:r>
      <w:proofErr w:type="spellEnd"/>
      <w:r w:rsidRPr="000C38FB">
        <w:rPr>
          <w:rFonts w:ascii="Arial" w:hAnsi="Arial" w:cs="Arial"/>
          <w:i/>
          <w:iCs/>
        </w:rPr>
        <w:t xml:space="preserve"> man Joshua Gilbert.</w:t>
      </w:r>
    </w:p>
    <w:p w14:paraId="36E798A5" w14:textId="77777777" w:rsidR="0067207D" w:rsidRPr="000C38FB" w:rsidRDefault="00000000">
      <w:pPr>
        <w:pStyle w:val="Heading1"/>
        <w:spacing w:before="300" w:after="200"/>
        <w:rPr>
          <w:rFonts w:ascii="Arial" w:hAnsi="Arial" w:cs="Arial"/>
        </w:rPr>
      </w:pPr>
      <w:r w:rsidRPr="000C38FB">
        <w:rPr>
          <w:rFonts w:ascii="Arial" w:hAnsi="Arial" w:cs="Arial"/>
        </w:rPr>
        <w:t>The Interview</w:t>
      </w:r>
    </w:p>
    <w:p w14:paraId="6DD7D3A5" w14:textId="77777777" w:rsidR="0067207D" w:rsidRPr="000C38FB" w:rsidRDefault="00000000">
      <w:pPr>
        <w:spacing w:after="240"/>
        <w:rPr>
          <w:rFonts w:ascii="Arial" w:hAnsi="Arial" w:cs="Arial"/>
        </w:rPr>
      </w:pPr>
      <w:r w:rsidRPr="000C38FB">
        <w:rPr>
          <w:rFonts w:ascii="Arial" w:hAnsi="Arial" w:cs="Arial"/>
          <w:b/>
          <w:bCs/>
        </w:rPr>
        <w:t xml:space="preserve">Wes Ward: </w:t>
      </w:r>
      <w:r w:rsidRPr="000C38FB">
        <w:rPr>
          <w:rFonts w:ascii="Arial" w:hAnsi="Arial" w:cs="Arial"/>
        </w:rPr>
        <w:t>Who is Josh Gilbert?</w:t>
      </w:r>
    </w:p>
    <w:p w14:paraId="0BDF5BC1" w14:textId="6981685D"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 xml:space="preserve">I'm Josh Gilbert, I'm a </w:t>
      </w:r>
      <w:proofErr w:type="spellStart"/>
      <w:r w:rsidRPr="000C38FB">
        <w:rPr>
          <w:rFonts w:ascii="Arial" w:hAnsi="Arial" w:cs="Arial"/>
        </w:rPr>
        <w:t>Worimi</w:t>
      </w:r>
      <w:proofErr w:type="spellEnd"/>
      <w:r w:rsidRPr="000C38FB">
        <w:rPr>
          <w:rFonts w:ascii="Arial" w:hAnsi="Arial" w:cs="Arial"/>
        </w:rPr>
        <w:t xml:space="preserve"> man from the Mid-North Coast in New South Wales. I'm a HDR student at Charles Sturt</w:t>
      </w:r>
      <w:r w:rsidR="000C38FB">
        <w:rPr>
          <w:rFonts w:ascii="Arial" w:hAnsi="Arial" w:cs="Arial"/>
        </w:rPr>
        <w:t xml:space="preserve"> Uni</w:t>
      </w:r>
      <w:r w:rsidRPr="000C38FB">
        <w:rPr>
          <w:rFonts w:ascii="Arial" w:hAnsi="Arial" w:cs="Arial"/>
        </w:rPr>
        <w:t xml:space="preserve"> and do a whole range of other work outside of that as well.</w:t>
      </w:r>
    </w:p>
    <w:p w14:paraId="12CFA381" w14:textId="77777777" w:rsidR="0067207D" w:rsidRPr="000C38FB" w:rsidRDefault="00000000">
      <w:pPr>
        <w:spacing w:after="240"/>
        <w:rPr>
          <w:rFonts w:ascii="Arial" w:hAnsi="Arial" w:cs="Arial"/>
        </w:rPr>
      </w:pPr>
      <w:r w:rsidRPr="000C38FB">
        <w:rPr>
          <w:rFonts w:ascii="Arial" w:hAnsi="Arial" w:cs="Arial"/>
          <w:b/>
          <w:bCs/>
        </w:rPr>
        <w:t xml:space="preserve">Wes Ward: </w:t>
      </w:r>
      <w:r w:rsidRPr="000C38FB">
        <w:rPr>
          <w:rFonts w:ascii="Arial" w:hAnsi="Arial" w:cs="Arial"/>
        </w:rPr>
        <w:t>You're here to present an oration tonight for Gulbali Day. What are your roles you think that lend yourself to be able to give this oration tonight?</w:t>
      </w:r>
    </w:p>
    <w:p w14:paraId="42C03BAB" w14:textId="61ED47DA"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Probably a few things. Agriculture has formed such a big part of my life whether I've liked it or not. So</w:t>
      </w:r>
      <w:r w:rsidR="000C38FB">
        <w:rPr>
          <w:rFonts w:ascii="Arial" w:hAnsi="Arial" w:cs="Arial"/>
        </w:rPr>
        <w:t>,</w:t>
      </w:r>
      <w:r w:rsidRPr="000C38FB">
        <w:rPr>
          <w:rFonts w:ascii="Arial" w:hAnsi="Arial" w:cs="Arial"/>
        </w:rPr>
        <w:t xml:space="preserve"> I think the historic impact of current agricultural systems on Indigenous people has really been </w:t>
      </w:r>
      <w:r w:rsidR="000C38FB">
        <w:rPr>
          <w:rFonts w:ascii="Arial" w:hAnsi="Arial" w:cs="Arial"/>
        </w:rPr>
        <w:t>censured</w:t>
      </w:r>
      <w:r w:rsidRPr="000C38FB">
        <w:rPr>
          <w:rFonts w:ascii="Arial" w:hAnsi="Arial" w:cs="Arial"/>
        </w:rPr>
        <w:t xml:space="preserve"> around our country and I think for me that's an important aspect that I help bring. The great fortune I have through my research is to really explore what does that look like today. What does Indigenous involvement mean for Australian agriculture just over 200 years on for most systems being started and where do we fit into this kind of broader agricultural system that we have today. That's how I think about what these yarns should look like, the way in which we approach both the good and bad of what's happened in the past. More importantly, I think optimistically about the future and how we can intertwine Indigenous knowledge systems and understandings of country with Western agriculture to </w:t>
      </w:r>
      <w:proofErr w:type="gramStart"/>
      <w:r w:rsidRPr="000C38FB">
        <w:rPr>
          <w:rFonts w:ascii="Arial" w:hAnsi="Arial" w:cs="Arial"/>
        </w:rPr>
        <w:t>actually ensure</w:t>
      </w:r>
      <w:proofErr w:type="gramEnd"/>
      <w:r w:rsidRPr="000C38FB">
        <w:rPr>
          <w:rFonts w:ascii="Arial" w:hAnsi="Arial" w:cs="Arial"/>
        </w:rPr>
        <w:t xml:space="preserve"> that we can continue farming and thriving.</w:t>
      </w:r>
    </w:p>
    <w:p w14:paraId="63BDE49D" w14:textId="77777777" w:rsidR="0067207D" w:rsidRPr="000C38FB" w:rsidRDefault="00000000">
      <w:pPr>
        <w:spacing w:after="240"/>
        <w:rPr>
          <w:rFonts w:ascii="Arial" w:hAnsi="Arial" w:cs="Arial"/>
        </w:rPr>
      </w:pPr>
      <w:r w:rsidRPr="000C38FB">
        <w:rPr>
          <w:rFonts w:ascii="Arial" w:hAnsi="Arial" w:cs="Arial"/>
          <w:b/>
          <w:bCs/>
        </w:rPr>
        <w:lastRenderedPageBreak/>
        <w:t xml:space="preserve">Wes Ward: </w:t>
      </w:r>
      <w:r w:rsidRPr="000C38FB">
        <w:rPr>
          <w:rFonts w:ascii="Arial" w:hAnsi="Arial" w:cs="Arial"/>
        </w:rPr>
        <w:t xml:space="preserve">Looking at what you're going to be talking about tonight, one of the things that underpins what you're talking about is to start with the </w:t>
      </w:r>
      <w:proofErr w:type="gramStart"/>
      <w:r w:rsidRPr="000C38FB">
        <w:rPr>
          <w:rFonts w:ascii="Arial" w:hAnsi="Arial" w:cs="Arial"/>
        </w:rPr>
        <w:t>Wave Hill walk</w:t>
      </w:r>
      <w:proofErr w:type="gramEnd"/>
      <w:r w:rsidRPr="000C38FB">
        <w:rPr>
          <w:rFonts w:ascii="Arial" w:hAnsi="Arial" w:cs="Arial"/>
        </w:rPr>
        <w:t xml:space="preserve"> off 60 years ago. What was that about?</w:t>
      </w:r>
    </w:p>
    <w:p w14:paraId="06F83E8B" w14:textId="71F1B47A"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 xml:space="preserve">I use the </w:t>
      </w:r>
      <w:proofErr w:type="gramStart"/>
      <w:r w:rsidRPr="000C38FB">
        <w:rPr>
          <w:rFonts w:ascii="Arial" w:hAnsi="Arial" w:cs="Arial"/>
        </w:rPr>
        <w:t>60 year</w:t>
      </w:r>
      <w:proofErr w:type="gramEnd"/>
      <w:r w:rsidRPr="000C38FB">
        <w:rPr>
          <w:rFonts w:ascii="Arial" w:hAnsi="Arial" w:cs="Arial"/>
        </w:rPr>
        <w:t xml:space="preserve"> marker from Wave Hill to be a real trigger point because I think it fundamentally changed the narrative in Australia about Indigenous peoples involved in agricultural systems but equally importantly is that truth has always been happening across agriculture since it started in terms of Western agriculture on these lands. So I don't want to take away from the fact that there is a whole range of truths that need to happen and kind of understanding and acknowledgement around what those look like from the last 200 years but certainly the marker that the Wave Hill walk off left is really the important flag in the ground that was left of saying mob want the chance to have access to lands</w:t>
      </w:r>
      <w:r w:rsidR="000C38FB">
        <w:rPr>
          <w:rFonts w:ascii="Arial" w:hAnsi="Arial" w:cs="Arial"/>
        </w:rPr>
        <w:t>,</w:t>
      </w:r>
      <w:r w:rsidRPr="000C38FB">
        <w:rPr>
          <w:rFonts w:ascii="Arial" w:hAnsi="Arial" w:cs="Arial"/>
        </w:rPr>
        <w:t xml:space="preserve"> that we want to farm, whatever means or methods that exist, that we want to participate in</w:t>
      </w:r>
      <w:r w:rsidR="000C38FB">
        <w:rPr>
          <w:rFonts w:ascii="Arial" w:hAnsi="Arial" w:cs="Arial"/>
        </w:rPr>
        <w:t xml:space="preserve"> inter</w:t>
      </w:r>
      <w:r w:rsidRPr="000C38FB">
        <w:rPr>
          <w:rFonts w:ascii="Arial" w:hAnsi="Arial" w:cs="Arial"/>
        </w:rPr>
        <w:t xml:space="preserve">generational wealth, that we want to be able to accumulate resources so that we can ensure that our families are </w:t>
      </w:r>
      <w:r w:rsidR="000C38FB">
        <w:rPr>
          <w:rFonts w:ascii="Arial" w:hAnsi="Arial" w:cs="Arial"/>
        </w:rPr>
        <w:t>looked after</w:t>
      </w:r>
      <w:r w:rsidRPr="000C38FB">
        <w:rPr>
          <w:rFonts w:ascii="Arial" w:hAnsi="Arial" w:cs="Arial"/>
        </w:rPr>
        <w:t xml:space="preserve"> and our communities are </w:t>
      </w:r>
      <w:r w:rsidR="000C38FB">
        <w:rPr>
          <w:rFonts w:ascii="Arial" w:hAnsi="Arial" w:cs="Arial"/>
        </w:rPr>
        <w:t>looked after</w:t>
      </w:r>
      <w:r w:rsidRPr="000C38FB">
        <w:rPr>
          <w:rFonts w:ascii="Arial" w:hAnsi="Arial" w:cs="Arial"/>
        </w:rPr>
        <w:t xml:space="preserve"> but I think most importantly that we can stay on country and have that connection to land. I think Wave Hill really spoke to it, was very prominent in the way in which it was reported on</w:t>
      </w:r>
      <w:r w:rsidR="000C38FB">
        <w:rPr>
          <w:rFonts w:ascii="Arial" w:hAnsi="Arial" w:cs="Arial"/>
        </w:rPr>
        <w:t>,</w:t>
      </w:r>
      <w:r w:rsidRPr="000C38FB">
        <w:rPr>
          <w:rFonts w:ascii="Arial" w:hAnsi="Arial" w:cs="Arial"/>
        </w:rPr>
        <w:t xml:space="preserve"> and I think everyone could connect with it and it really started a very important aspect of truth-telling for communities right across Australia.</w:t>
      </w:r>
    </w:p>
    <w:p w14:paraId="7C84165C" w14:textId="77777777" w:rsidR="0067207D" w:rsidRPr="000C38FB" w:rsidRDefault="00000000">
      <w:pPr>
        <w:spacing w:after="240"/>
        <w:rPr>
          <w:rFonts w:ascii="Arial" w:hAnsi="Arial" w:cs="Arial"/>
        </w:rPr>
      </w:pPr>
      <w:r w:rsidRPr="000C38FB">
        <w:rPr>
          <w:rFonts w:ascii="Arial" w:hAnsi="Arial" w:cs="Arial"/>
          <w:b/>
          <w:bCs/>
        </w:rPr>
        <w:t xml:space="preserve">Wes Ward: </w:t>
      </w:r>
      <w:r w:rsidRPr="000C38FB">
        <w:rPr>
          <w:rFonts w:ascii="Arial" w:hAnsi="Arial" w:cs="Arial"/>
        </w:rPr>
        <w:t xml:space="preserve">What was Wave Hill? What </w:t>
      </w:r>
      <w:proofErr w:type="gramStart"/>
      <w:r w:rsidRPr="000C38FB">
        <w:rPr>
          <w:rFonts w:ascii="Arial" w:hAnsi="Arial" w:cs="Arial"/>
        </w:rPr>
        <w:t>actually happened</w:t>
      </w:r>
      <w:proofErr w:type="gramEnd"/>
      <w:r w:rsidRPr="000C38FB">
        <w:rPr>
          <w:rFonts w:ascii="Arial" w:hAnsi="Arial" w:cs="Arial"/>
        </w:rPr>
        <w:t xml:space="preserve"> there?</w:t>
      </w:r>
    </w:p>
    <w:p w14:paraId="725ACCA4" w14:textId="03AFBCFC"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Yeah</w:t>
      </w:r>
      <w:r w:rsidR="000C38FB">
        <w:rPr>
          <w:rFonts w:ascii="Arial" w:hAnsi="Arial" w:cs="Arial"/>
        </w:rPr>
        <w:t>,</w:t>
      </w:r>
      <w:r w:rsidRPr="000C38FB">
        <w:rPr>
          <w:rFonts w:ascii="Arial" w:hAnsi="Arial" w:cs="Arial"/>
        </w:rPr>
        <w:t xml:space="preserve"> so it was quite a large farm owned by the Vestey brothers who were around until not that long ago actually. I remember meeting with </w:t>
      </w:r>
      <w:r w:rsidR="000C38FB">
        <w:rPr>
          <w:rFonts w:ascii="Arial" w:hAnsi="Arial" w:cs="Arial"/>
        </w:rPr>
        <w:t xml:space="preserve">Lord </w:t>
      </w:r>
      <w:r w:rsidRPr="000C38FB">
        <w:rPr>
          <w:rFonts w:ascii="Arial" w:hAnsi="Arial" w:cs="Arial"/>
        </w:rPr>
        <w:t xml:space="preserve">Vestey at a Royal Agricultural Society of the Commonwealth event a number of years ago and him being very proud of the masses of land and wealth that he had accumulated, so much so I remember there was a conversation on stage about the limitations of young farmers particularly in Europe trying to access land and him very proudly hopping up on stage and saying ‘well I own the lion's share of that.’ </w:t>
      </w:r>
      <w:proofErr w:type="gramStart"/>
      <w:r w:rsidRPr="000C38FB">
        <w:rPr>
          <w:rFonts w:ascii="Arial" w:hAnsi="Arial" w:cs="Arial"/>
        </w:rPr>
        <w:t>So</w:t>
      </w:r>
      <w:proofErr w:type="gramEnd"/>
      <w:r w:rsidRPr="000C38FB">
        <w:rPr>
          <w:rFonts w:ascii="Arial" w:hAnsi="Arial" w:cs="Arial"/>
        </w:rPr>
        <w:t xml:space="preserve"> I think that's the kind of context I see it in. So</w:t>
      </w:r>
      <w:r w:rsidR="003D4CD0">
        <w:rPr>
          <w:rFonts w:ascii="Arial" w:hAnsi="Arial" w:cs="Arial"/>
        </w:rPr>
        <w:t>,</w:t>
      </w:r>
      <w:r w:rsidRPr="000C38FB">
        <w:rPr>
          <w:rFonts w:ascii="Arial" w:hAnsi="Arial" w:cs="Arial"/>
        </w:rPr>
        <w:t xml:space="preserve"> the two brothers wanting to amass quite a large series of farms and its operations so they could have beef both here and internationally as well.</w:t>
      </w:r>
    </w:p>
    <w:p w14:paraId="2069AE49" w14:textId="77777777" w:rsidR="0067207D" w:rsidRPr="000C38FB" w:rsidRDefault="00000000">
      <w:pPr>
        <w:spacing w:after="240"/>
        <w:rPr>
          <w:rFonts w:ascii="Arial" w:hAnsi="Arial" w:cs="Arial"/>
        </w:rPr>
      </w:pPr>
      <w:r w:rsidRPr="000C38FB">
        <w:rPr>
          <w:rFonts w:ascii="Arial" w:hAnsi="Arial" w:cs="Arial"/>
          <w:b/>
          <w:bCs/>
        </w:rPr>
        <w:t xml:space="preserve">Wes Ward: </w:t>
      </w:r>
      <w:r w:rsidRPr="000C38FB">
        <w:rPr>
          <w:rFonts w:ascii="Arial" w:hAnsi="Arial" w:cs="Arial"/>
        </w:rPr>
        <w:t>And what does truth-telling mean to you? And from that, what it means for First Nations people.</w:t>
      </w:r>
    </w:p>
    <w:p w14:paraId="114FDFFE" w14:textId="4E8BE298"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 xml:space="preserve">Truth-telling is part of a spectrum. We often talk about truth-telling as a process and as a </w:t>
      </w:r>
      <w:proofErr w:type="gramStart"/>
      <w:r w:rsidRPr="000C38FB">
        <w:rPr>
          <w:rFonts w:ascii="Arial" w:hAnsi="Arial" w:cs="Arial"/>
        </w:rPr>
        <w:t>method</w:t>
      </w:r>
      <w:proofErr w:type="gramEnd"/>
      <w:r w:rsidRPr="000C38FB">
        <w:rPr>
          <w:rFonts w:ascii="Arial" w:hAnsi="Arial" w:cs="Arial"/>
        </w:rPr>
        <w:t xml:space="preserve"> but I actually see it much broader — there's also truth-listening and truth-acting if you follow </w:t>
      </w:r>
      <w:r w:rsidR="003D4CD0">
        <w:rPr>
          <w:rFonts w:ascii="Arial" w:hAnsi="Arial" w:cs="Arial"/>
        </w:rPr>
        <w:t xml:space="preserve">the </w:t>
      </w:r>
      <w:r w:rsidRPr="000C38FB">
        <w:rPr>
          <w:rFonts w:ascii="Arial" w:hAnsi="Arial" w:cs="Arial"/>
        </w:rPr>
        <w:t>Reconciliation Australia's pathway around what that looks like. We've been predominantly focused on truth-telling because I think we haven't got to truth-listening in Australia</w:t>
      </w:r>
      <w:r w:rsidR="003D4CD0">
        <w:rPr>
          <w:rFonts w:ascii="Arial" w:hAnsi="Arial" w:cs="Arial"/>
        </w:rPr>
        <w:t xml:space="preserve"> yet</w:t>
      </w:r>
      <w:r w:rsidRPr="000C38FB">
        <w:rPr>
          <w:rFonts w:ascii="Arial" w:hAnsi="Arial" w:cs="Arial"/>
        </w:rPr>
        <w:t>, so a lot of the work has still been to try and unpack and unearth but also try and re-communicate what truth-telling is on these lands, try and understand all the different aspects of truth and try and share them in a way that resonates and has impact so that people can understand the context and the self-positioning of Indigenous people when we turn up to kind of start having these conversations.</w:t>
      </w:r>
    </w:p>
    <w:p w14:paraId="4050D2F6" w14:textId="77777777" w:rsidR="0067207D" w:rsidRPr="000C38FB" w:rsidRDefault="00000000">
      <w:pPr>
        <w:spacing w:after="240"/>
        <w:rPr>
          <w:rFonts w:ascii="Arial" w:hAnsi="Arial" w:cs="Arial"/>
        </w:rPr>
      </w:pPr>
      <w:r w:rsidRPr="000C38FB">
        <w:rPr>
          <w:rFonts w:ascii="Arial" w:hAnsi="Arial" w:cs="Arial"/>
          <w:b/>
          <w:bCs/>
        </w:rPr>
        <w:t xml:space="preserve">Wes Ward: </w:t>
      </w:r>
      <w:proofErr w:type="gramStart"/>
      <w:r w:rsidRPr="000C38FB">
        <w:rPr>
          <w:rFonts w:ascii="Arial" w:hAnsi="Arial" w:cs="Arial"/>
        </w:rPr>
        <w:t>So</w:t>
      </w:r>
      <w:proofErr w:type="gramEnd"/>
      <w:r w:rsidRPr="000C38FB">
        <w:rPr>
          <w:rFonts w:ascii="Arial" w:hAnsi="Arial" w:cs="Arial"/>
        </w:rPr>
        <w:t xml:space="preserve"> you mean the local stories that people have regarding agriculture and regarding their country?</w:t>
      </w:r>
    </w:p>
    <w:p w14:paraId="13F4A491" w14:textId="3C23B1DB" w:rsidR="00E73186"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Yeah, and local and national as well, because I think it's important that a lot of those conversations were happening as part of broader government policy at the time. So</w:t>
      </w:r>
      <w:r w:rsidR="003D4CD0">
        <w:rPr>
          <w:rFonts w:ascii="Arial" w:hAnsi="Arial" w:cs="Arial"/>
        </w:rPr>
        <w:t>,</w:t>
      </w:r>
      <w:r w:rsidRPr="000C38FB">
        <w:rPr>
          <w:rFonts w:ascii="Arial" w:hAnsi="Arial" w:cs="Arial"/>
        </w:rPr>
        <w:t xml:space="preserve"> the other example I'll be using as part of my speech tonight is the equal wages decision, which is also 60 years in the making. That policy really talks about assimilation — it talks about whether an Indigenous person had assimilated into society enough to see whether they should receive equal wages,</w:t>
      </w:r>
      <w:r w:rsidR="003D4CD0">
        <w:rPr>
          <w:rFonts w:ascii="Arial" w:hAnsi="Arial" w:cs="Arial"/>
        </w:rPr>
        <w:t xml:space="preserve"> </w:t>
      </w:r>
      <w:r w:rsidRPr="000C38FB">
        <w:rPr>
          <w:rFonts w:ascii="Arial" w:hAnsi="Arial" w:cs="Arial"/>
        </w:rPr>
        <w:t xml:space="preserve">is kind of what the </w:t>
      </w:r>
      <w:r w:rsidR="003D4CD0" w:rsidRPr="000C38FB">
        <w:rPr>
          <w:rFonts w:ascii="Arial" w:hAnsi="Arial" w:cs="Arial"/>
        </w:rPr>
        <w:t>Arbitration</w:t>
      </w:r>
      <w:r w:rsidR="003D4CD0" w:rsidRPr="000C38FB">
        <w:rPr>
          <w:rFonts w:ascii="Arial" w:hAnsi="Arial" w:cs="Arial"/>
        </w:rPr>
        <w:t xml:space="preserve"> </w:t>
      </w:r>
      <w:r w:rsidR="003D4CD0">
        <w:rPr>
          <w:rFonts w:ascii="Arial" w:hAnsi="Arial" w:cs="Arial"/>
        </w:rPr>
        <w:t xml:space="preserve">and </w:t>
      </w:r>
      <w:r w:rsidRPr="000C38FB">
        <w:rPr>
          <w:rFonts w:ascii="Arial" w:hAnsi="Arial" w:cs="Arial"/>
        </w:rPr>
        <w:t xml:space="preserve">Conciliation Commission decided, and they introduced these </w:t>
      </w:r>
      <w:proofErr w:type="gramStart"/>
      <w:r w:rsidRPr="000C38FB">
        <w:rPr>
          <w:rFonts w:ascii="Arial" w:hAnsi="Arial" w:cs="Arial"/>
        </w:rPr>
        <w:t xml:space="preserve">three </w:t>
      </w:r>
      <w:r w:rsidR="003D4CD0">
        <w:rPr>
          <w:rFonts w:ascii="Arial" w:hAnsi="Arial" w:cs="Arial"/>
        </w:rPr>
        <w:t>tiered</w:t>
      </w:r>
      <w:proofErr w:type="gramEnd"/>
      <w:r w:rsidRPr="000C38FB">
        <w:rPr>
          <w:rFonts w:ascii="Arial" w:hAnsi="Arial" w:cs="Arial"/>
        </w:rPr>
        <w:t xml:space="preserve"> steps as to how Indigenous people should be paid. And that has really set up, I think, the modern wage system in Australia, for instance, based on those agricultural truths. </w:t>
      </w:r>
      <w:r w:rsidR="00E73186">
        <w:rPr>
          <w:rFonts w:ascii="Arial" w:hAnsi="Arial" w:cs="Arial"/>
        </w:rPr>
        <w:br/>
      </w:r>
      <w:proofErr w:type="gramStart"/>
      <w:r w:rsidRPr="000C38FB">
        <w:rPr>
          <w:rFonts w:ascii="Arial" w:hAnsi="Arial" w:cs="Arial"/>
        </w:rPr>
        <w:t>So</w:t>
      </w:r>
      <w:proofErr w:type="gramEnd"/>
      <w:r w:rsidRPr="000C38FB">
        <w:rPr>
          <w:rFonts w:ascii="Arial" w:hAnsi="Arial" w:cs="Arial"/>
        </w:rPr>
        <w:t xml:space="preserve"> at the same time as you have very localized events happening you also have these broader national policies that were having such an impact on particularly interstate ideas but also kind of nationally, </w:t>
      </w:r>
      <w:r w:rsidR="00E73186">
        <w:rPr>
          <w:rFonts w:ascii="Arial" w:hAnsi="Arial" w:cs="Arial"/>
        </w:rPr>
        <w:t xml:space="preserve">that the impact of </w:t>
      </w:r>
      <w:r w:rsidRPr="000C38FB">
        <w:rPr>
          <w:rFonts w:ascii="Arial" w:hAnsi="Arial" w:cs="Arial"/>
        </w:rPr>
        <w:t xml:space="preserve">those decisions </w:t>
      </w:r>
      <w:r w:rsidR="00E73186">
        <w:rPr>
          <w:rFonts w:ascii="Arial" w:hAnsi="Arial" w:cs="Arial"/>
        </w:rPr>
        <w:t xml:space="preserve">because they </w:t>
      </w:r>
      <w:r w:rsidRPr="000C38FB">
        <w:rPr>
          <w:rFonts w:ascii="Arial" w:hAnsi="Arial" w:cs="Arial"/>
        </w:rPr>
        <w:t>then got a</w:t>
      </w:r>
      <w:r w:rsidR="00E73186">
        <w:rPr>
          <w:rFonts w:ascii="Arial" w:hAnsi="Arial" w:cs="Arial"/>
        </w:rPr>
        <w:t>pproved</w:t>
      </w:r>
      <w:r w:rsidRPr="000C38FB">
        <w:rPr>
          <w:rFonts w:ascii="Arial" w:hAnsi="Arial" w:cs="Arial"/>
        </w:rPr>
        <w:t xml:space="preserve"> in New South Wales and other places as well. </w:t>
      </w:r>
    </w:p>
    <w:p w14:paraId="3811C5CD" w14:textId="7799EC80" w:rsidR="0067207D" w:rsidRPr="000C38FB" w:rsidRDefault="00E73186">
      <w:pPr>
        <w:spacing w:after="240"/>
        <w:rPr>
          <w:rFonts w:ascii="Arial" w:hAnsi="Arial" w:cs="Arial"/>
        </w:rPr>
      </w:pPr>
      <w:r w:rsidRPr="000C38FB">
        <w:rPr>
          <w:rFonts w:ascii="Arial" w:hAnsi="Arial" w:cs="Arial"/>
          <w:b/>
          <w:bCs/>
        </w:rPr>
        <w:lastRenderedPageBreak/>
        <w:t xml:space="preserve">Wes Ward: </w:t>
      </w:r>
      <w:r w:rsidR="00000000" w:rsidRPr="000C38FB">
        <w:rPr>
          <w:rFonts w:ascii="Arial" w:hAnsi="Arial" w:cs="Arial"/>
        </w:rPr>
        <w:t>So really this truth-telling is having national impact, not just on local farms in local communities?</w:t>
      </w:r>
    </w:p>
    <w:p w14:paraId="1CDE2E67" w14:textId="6A540739"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 xml:space="preserve">Yeah absolutely. I think it explains why we have a lot of the agricultural relationships and why they might be challenged still today. The case in New South Wales, for instance, that adopted the policy of the equal wages decision in the NT was against the Graziers' Association of New South Wales, which later became New South Wales Farmers. That organisation put to the conciliation tribunal back in the 70s that mob should get paid the same kind of structure that would allow farmers to go off and find other work — ‘for full-blooded Aboriginal people’ was the decision at the time. The farmers organisation also lobbied quite heavily and said, oh, we're in </w:t>
      </w:r>
      <w:proofErr w:type="gramStart"/>
      <w:r w:rsidRPr="000C38FB">
        <w:rPr>
          <w:rFonts w:ascii="Arial" w:hAnsi="Arial" w:cs="Arial"/>
        </w:rPr>
        <w:t>really bad</w:t>
      </w:r>
      <w:proofErr w:type="gramEnd"/>
      <w:r w:rsidRPr="000C38FB">
        <w:rPr>
          <w:rFonts w:ascii="Arial" w:hAnsi="Arial" w:cs="Arial"/>
        </w:rPr>
        <w:t xml:space="preserve"> drought and wool prices are really bad and therefore you can't inflict these equal wages decisions on us at this time because things are bad. I often wondered, like, when were things good, that you thought equal wages</w:t>
      </w:r>
      <w:r w:rsidR="00E73186">
        <w:rPr>
          <w:rFonts w:ascii="Arial" w:hAnsi="Arial" w:cs="Arial"/>
        </w:rPr>
        <w:t xml:space="preserve"> </w:t>
      </w:r>
      <w:r w:rsidR="00E476C4">
        <w:rPr>
          <w:rFonts w:ascii="Arial" w:hAnsi="Arial" w:cs="Arial"/>
        </w:rPr>
        <w:t xml:space="preserve">were </w:t>
      </w:r>
      <w:r w:rsidR="00E476C4">
        <w:rPr>
          <w:rFonts w:ascii="Arial" w:hAnsi="Arial" w:cs="Arial"/>
          <w:highlight w:val="yellow"/>
        </w:rPr>
        <w:t>going to come through</w:t>
      </w:r>
      <w:r w:rsidRPr="00E73186">
        <w:rPr>
          <w:rFonts w:ascii="Arial" w:hAnsi="Arial" w:cs="Arial"/>
          <w:highlight w:val="yellow"/>
        </w:rPr>
        <w:t>?</w:t>
      </w:r>
      <w:r w:rsidRPr="000C38FB">
        <w:rPr>
          <w:rFonts w:ascii="Arial" w:hAnsi="Arial" w:cs="Arial"/>
        </w:rPr>
        <w:t xml:space="preserve"> But that's the relationship that Indigenous people have had with agriculture and I think we need to be </w:t>
      </w:r>
      <w:proofErr w:type="gramStart"/>
      <w:r w:rsidRPr="000C38FB">
        <w:rPr>
          <w:rFonts w:ascii="Arial" w:hAnsi="Arial" w:cs="Arial"/>
        </w:rPr>
        <w:t>really clear</w:t>
      </w:r>
      <w:proofErr w:type="gramEnd"/>
      <w:r w:rsidRPr="000C38FB">
        <w:rPr>
          <w:rFonts w:ascii="Arial" w:hAnsi="Arial" w:cs="Arial"/>
        </w:rPr>
        <w:t xml:space="preserve"> around the structural inequalities and the understanding of why that tension exists, because it's not new tension, it's not based on the challenges of what's still happening today, and there's certainly examples of that. It's </w:t>
      </w:r>
      <w:proofErr w:type="gramStart"/>
      <w:r w:rsidRPr="000C38FB">
        <w:rPr>
          <w:rFonts w:ascii="Arial" w:hAnsi="Arial" w:cs="Arial"/>
        </w:rPr>
        <w:t>actually built</w:t>
      </w:r>
      <w:proofErr w:type="gramEnd"/>
      <w:r w:rsidRPr="000C38FB">
        <w:rPr>
          <w:rFonts w:ascii="Arial" w:hAnsi="Arial" w:cs="Arial"/>
        </w:rPr>
        <w:t xml:space="preserve"> into the way in which the relationship was founded, and the way in which those conversations were taking place, particularly in living memory — the 60s and 70s are not that long ago.</w:t>
      </w:r>
    </w:p>
    <w:p w14:paraId="12A6F299" w14:textId="77777777" w:rsidR="0067207D" w:rsidRPr="000C38FB" w:rsidRDefault="00000000">
      <w:pPr>
        <w:spacing w:after="240"/>
        <w:rPr>
          <w:rFonts w:ascii="Arial" w:hAnsi="Arial" w:cs="Arial"/>
        </w:rPr>
      </w:pPr>
      <w:r w:rsidRPr="000C38FB">
        <w:rPr>
          <w:rFonts w:ascii="Arial" w:hAnsi="Arial" w:cs="Arial"/>
          <w:b/>
          <w:bCs/>
        </w:rPr>
        <w:t xml:space="preserve">Wes Ward: </w:t>
      </w:r>
      <w:r w:rsidRPr="000C38FB">
        <w:rPr>
          <w:rFonts w:ascii="Arial" w:hAnsi="Arial" w:cs="Arial"/>
        </w:rPr>
        <w:t xml:space="preserve">Stepping forward in recent years, what do </w:t>
      </w:r>
      <w:proofErr w:type="gramStart"/>
      <w:r w:rsidRPr="000C38FB">
        <w:rPr>
          <w:rFonts w:ascii="Arial" w:hAnsi="Arial" w:cs="Arial"/>
        </w:rPr>
        <w:t>you</w:t>
      </w:r>
      <w:proofErr w:type="gramEnd"/>
      <w:r w:rsidRPr="000C38FB">
        <w:rPr>
          <w:rFonts w:ascii="Arial" w:hAnsi="Arial" w:cs="Arial"/>
        </w:rPr>
        <w:t xml:space="preserve"> think's changed in the conversation?</w:t>
      </w:r>
    </w:p>
    <w:p w14:paraId="29B58E82" w14:textId="7A7C54B4"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There's certainly been a change. I think there is a broad acknowledgement that Indigenous knowledge is needed in this place. That might not be perfect</w:t>
      </w:r>
      <w:r w:rsidR="00E476C4">
        <w:rPr>
          <w:rFonts w:ascii="Arial" w:hAnsi="Arial" w:cs="Arial"/>
        </w:rPr>
        <w:t xml:space="preserve"> across</w:t>
      </w:r>
      <w:r w:rsidRPr="000C38FB">
        <w:rPr>
          <w:rFonts w:ascii="Arial" w:hAnsi="Arial" w:cs="Arial"/>
        </w:rPr>
        <w:t xml:space="preserve"> everywhere, but I think fundamentally there is an understanding that if you want to know this place intimately, you need to understand the pre-colonial history to really understand what that connection should look like. And we see that almost with farmers when they talk about how many generations of connection they've had to that landscape — very proud about being a fourth or fifth generation farmer, and I think so too should they be</w:t>
      </w:r>
      <w:r w:rsidR="00892E52">
        <w:rPr>
          <w:rFonts w:ascii="Arial" w:hAnsi="Arial" w:cs="Arial"/>
        </w:rPr>
        <w:t xml:space="preserve"> proud</w:t>
      </w:r>
      <w:r w:rsidRPr="000C38FB">
        <w:rPr>
          <w:rFonts w:ascii="Arial" w:hAnsi="Arial" w:cs="Arial"/>
        </w:rPr>
        <w:t>. But I think there is a much longer-spanning history — not because of the numbers involved, and I don't want to compete about that, but certainly because that connection is still true to Indigenous people as well, and through that joint love and connection of landscape I think we have a lot of benefits. So that's certainly a change. I think there's a lot more understanding of what Indigenous agriculture is and where we see it in terms of the number of people who are in the sector, the number of farmers, or the lack thereof, and what the kind of opportunities are to change</w:t>
      </w:r>
      <w:r w:rsidR="004E612C">
        <w:rPr>
          <w:rFonts w:ascii="Arial" w:hAnsi="Arial" w:cs="Arial"/>
        </w:rPr>
        <w:t xml:space="preserve"> that</w:t>
      </w:r>
      <w:r w:rsidRPr="000C38FB">
        <w:rPr>
          <w:rFonts w:ascii="Arial" w:hAnsi="Arial" w:cs="Arial"/>
        </w:rPr>
        <w:t xml:space="preserve">. </w:t>
      </w:r>
      <w:r w:rsidR="004E612C">
        <w:rPr>
          <w:rFonts w:ascii="Arial" w:hAnsi="Arial" w:cs="Arial"/>
        </w:rPr>
        <w:t>And I think i</w:t>
      </w:r>
      <w:r w:rsidRPr="000C38FB">
        <w:rPr>
          <w:rFonts w:ascii="Arial" w:hAnsi="Arial" w:cs="Arial"/>
        </w:rPr>
        <w:t xml:space="preserve">t's taking a long time to create that change but we're slowly getting there. </w:t>
      </w:r>
      <w:proofErr w:type="gramStart"/>
      <w:r w:rsidRPr="000C38FB">
        <w:rPr>
          <w:rFonts w:ascii="Arial" w:hAnsi="Arial" w:cs="Arial"/>
        </w:rPr>
        <w:t>There's</w:t>
      </w:r>
      <w:proofErr w:type="gramEnd"/>
      <w:r w:rsidRPr="000C38FB">
        <w:rPr>
          <w:rFonts w:ascii="Arial" w:hAnsi="Arial" w:cs="Arial"/>
        </w:rPr>
        <w:t xml:space="preserve"> a few runs on the board I'm really proud of that I think reflect the changing notion of where we need to</w:t>
      </w:r>
      <w:r w:rsidR="004E612C">
        <w:rPr>
          <w:rFonts w:ascii="Arial" w:hAnsi="Arial" w:cs="Arial"/>
        </w:rPr>
        <w:t xml:space="preserve"> head</w:t>
      </w:r>
      <w:r w:rsidRPr="000C38FB">
        <w:rPr>
          <w:rFonts w:ascii="Arial" w:hAnsi="Arial" w:cs="Arial"/>
        </w:rPr>
        <w:t xml:space="preserve"> — we now have some Indigenous sections in the agricultural curriculum for universities, for instance, to say that teachers must teach about Indigenous agriculture, and that only came in last year. So they're the kind of conversations I'm </w:t>
      </w:r>
      <w:proofErr w:type="gramStart"/>
      <w:r w:rsidR="004E612C">
        <w:rPr>
          <w:rFonts w:ascii="Arial" w:hAnsi="Arial" w:cs="Arial"/>
        </w:rPr>
        <w:t xml:space="preserve">like, </w:t>
      </w:r>
      <w:r w:rsidRPr="000C38FB">
        <w:rPr>
          <w:rFonts w:ascii="Arial" w:hAnsi="Arial" w:cs="Arial"/>
        </w:rPr>
        <w:t xml:space="preserve"> if</w:t>
      </w:r>
      <w:proofErr w:type="gramEnd"/>
      <w:r w:rsidRPr="000C38FB">
        <w:rPr>
          <w:rFonts w:ascii="Arial" w:hAnsi="Arial" w:cs="Arial"/>
        </w:rPr>
        <w:t xml:space="preserve"> we can get those bits started, if we can start that acknowledgement, then maybe we'll end up somewhere very different in the future.</w:t>
      </w:r>
    </w:p>
    <w:p w14:paraId="3528CA2C" w14:textId="77777777" w:rsidR="0067207D" w:rsidRPr="000C38FB" w:rsidRDefault="00000000">
      <w:pPr>
        <w:spacing w:after="240"/>
        <w:rPr>
          <w:rFonts w:ascii="Arial" w:hAnsi="Arial" w:cs="Arial"/>
        </w:rPr>
      </w:pPr>
      <w:r w:rsidRPr="000C38FB">
        <w:rPr>
          <w:rFonts w:ascii="Arial" w:hAnsi="Arial" w:cs="Arial"/>
          <w:b/>
          <w:bCs/>
        </w:rPr>
        <w:t xml:space="preserve">Wes Ward: </w:t>
      </w:r>
      <w:r w:rsidRPr="000C38FB">
        <w:rPr>
          <w:rFonts w:ascii="Arial" w:hAnsi="Arial" w:cs="Arial"/>
        </w:rPr>
        <w:t>What do you see is the advantage for farmers of incorporating some local Indigenous knowledge in their practices?</w:t>
      </w:r>
    </w:p>
    <w:p w14:paraId="78E0D59E" w14:textId="068FD3EB"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 xml:space="preserve">There's certainly a part for me around context. Why Western agriculture has been developed has very much meant that a farmer's psyche is only around the boundary fences, and if you think about why, that's ingrained because 200 years ago when white agriculture was first starting up </w:t>
      </w:r>
      <w:r w:rsidR="004E612C">
        <w:rPr>
          <w:rFonts w:ascii="Arial" w:hAnsi="Arial" w:cs="Arial"/>
        </w:rPr>
        <w:t xml:space="preserve">in </w:t>
      </w:r>
      <w:r w:rsidRPr="000C38FB">
        <w:rPr>
          <w:rFonts w:ascii="Arial" w:hAnsi="Arial" w:cs="Arial"/>
        </w:rPr>
        <w:t>here, the process was that you would pl</w:t>
      </w:r>
      <w:r w:rsidR="004E612C">
        <w:rPr>
          <w:rFonts w:ascii="Arial" w:hAnsi="Arial" w:cs="Arial"/>
        </w:rPr>
        <w:t>ough</w:t>
      </w:r>
      <w:r w:rsidRPr="000C38FB">
        <w:rPr>
          <w:rFonts w:ascii="Arial" w:hAnsi="Arial" w:cs="Arial"/>
        </w:rPr>
        <w:t xml:space="preserve"> around the outside of the land that you wanted to own, </w:t>
      </w:r>
      <w:r w:rsidR="004E612C">
        <w:rPr>
          <w:rFonts w:ascii="Arial" w:hAnsi="Arial" w:cs="Arial"/>
        </w:rPr>
        <w:t>notch</w:t>
      </w:r>
      <w:r w:rsidRPr="000C38FB">
        <w:rPr>
          <w:rFonts w:ascii="Arial" w:hAnsi="Arial" w:cs="Arial"/>
        </w:rPr>
        <w:t xml:space="preserve"> a few trees, and therefore that represented ownership, and you would protect everything within that and you were less worried about the things that were outside of that. And I think that mentality is still ingrained — that's certainly a big opportunity if we think more around a holistic</w:t>
      </w:r>
      <w:r w:rsidR="004E612C">
        <w:rPr>
          <w:rFonts w:ascii="Arial" w:hAnsi="Arial" w:cs="Arial"/>
        </w:rPr>
        <w:t xml:space="preserve"> based</w:t>
      </w:r>
      <w:r w:rsidRPr="000C38FB">
        <w:rPr>
          <w:rFonts w:ascii="Arial" w:hAnsi="Arial" w:cs="Arial"/>
        </w:rPr>
        <w:t>, landscape</w:t>
      </w:r>
      <w:r w:rsidR="004E612C">
        <w:rPr>
          <w:rFonts w:ascii="Arial" w:hAnsi="Arial" w:cs="Arial"/>
        </w:rPr>
        <w:t xml:space="preserve"> </w:t>
      </w:r>
      <w:r w:rsidRPr="000C38FB">
        <w:rPr>
          <w:rFonts w:ascii="Arial" w:hAnsi="Arial" w:cs="Arial"/>
        </w:rPr>
        <w:t xml:space="preserve">approach, which fortunately is starting to happen, I think </w:t>
      </w:r>
      <w:r w:rsidR="004E612C">
        <w:rPr>
          <w:rFonts w:ascii="Arial" w:hAnsi="Arial" w:cs="Arial"/>
        </w:rPr>
        <w:t xml:space="preserve">there is </w:t>
      </w:r>
      <w:r w:rsidRPr="000C38FB">
        <w:rPr>
          <w:rFonts w:ascii="Arial" w:hAnsi="Arial" w:cs="Arial"/>
        </w:rPr>
        <w:t>a lot of farmers are doing that. I think for me there's a lot of understanding of history and the way in which climate systems w</w:t>
      </w:r>
      <w:r w:rsidR="004E612C">
        <w:rPr>
          <w:rFonts w:ascii="Arial" w:hAnsi="Arial" w:cs="Arial"/>
        </w:rPr>
        <w:t>ere</w:t>
      </w:r>
      <w:r w:rsidRPr="000C38FB">
        <w:rPr>
          <w:rFonts w:ascii="Arial" w:hAnsi="Arial" w:cs="Arial"/>
        </w:rPr>
        <w:t xml:space="preserve"> — the adaptability to climate change — and I think there's been mob who had been d</w:t>
      </w:r>
      <w:r w:rsidR="004E612C">
        <w:rPr>
          <w:rFonts w:ascii="Arial" w:hAnsi="Arial" w:cs="Arial"/>
        </w:rPr>
        <w:t>ealing with</w:t>
      </w:r>
      <w:r w:rsidRPr="000C38FB">
        <w:rPr>
          <w:rFonts w:ascii="Arial" w:hAnsi="Arial" w:cs="Arial"/>
        </w:rPr>
        <w:t xml:space="preserve"> climate change for a long period of time as well. And I think there's also a really practical element in that we know agriculture is screaming out for agricultural workers — there is a large and growing cohort of young Indigenous kids coming through, and it would make absolute sense that we start connecting the dots between </w:t>
      </w:r>
      <w:r w:rsidR="004E612C">
        <w:rPr>
          <w:rFonts w:ascii="Arial" w:hAnsi="Arial" w:cs="Arial"/>
        </w:rPr>
        <w:t>a</w:t>
      </w:r>
      <w:r w:rsidRPr="000C38FB">
        <w:rPr>
          <w:rFonts w:ascii="Arial" w:hAnsi="Arial" w:cs="Arial"/>
        </w:rPr>
        <w:t xml:space="preserve"> love </w:t>
      </w:r>
      <w:r w:rsidR="004E612C">
        <w:rPr>
          <w:rFonts w:ascii="Arial" w:hAnsi="Arial" w:cs="Arial"/>
        </w:rPr>
        <w:t>for</w:t>
      </w:r>
      <w:r w:rsidRPr="000C38FB">
        <w:rPr>
          <w:rFonts w:ascii="Arial" w:hAnsi="Arial" w:cs="Arial"/>
        </w:rPr>
        <w:t xml:space="preserve"> country, the ability to work on farms, and having that connection going forward.</w:t>
      </w:r>
    </w:p>
    <w:p w14:paraId="64701438" w14:textId="77777777" w:rsidR="0067207D" w:rsidRPr="000C38FB" w:rsidRDefault="00000000">
      <w:pPr>
        <w:spacing w:after="240"/>
        <w:rPr>
          <w:rFonts w:ascii="Arial" w:hAnsi="Arial" w:cs="Arial"/>
        </w:rPr>
      </w:pPr>
      <w:r w:rsidRPr="000C38FB">
        <w:rPr>
          <w:rFonts w:ascii="Arial" w:hAnsi="Arial" w:cs="Arial"/>
          <w:b/>
          <w:bCs/>
        </w:rPr>
        <w:lastRenderedPageBreak/>
        <w:t xml:space="preserve">Wes Ward: </w:t>
      </w:r>
      <w:proofErr w:type="gramStart"/>
      <w:r w:rsidRPr="000C38FB">
        <w:rPr>
          <w:rFonts w:ascii="Arial" w:hAnsi="Arial" w:cs="Arial"/>
        </w:rPr>
        <w:t>So</w:t>
      </w:r>
      <w:proofErr w:type="gramEnd"/>
      <w:r w:rsidRPr="000C38FB">
        <w:rPr>
          <w:rFonts w:ascii="Arial" w:hAnsi="Arial" w:cs="Arial"/>
        </w:rPr>
        <w:t xml:space="preserve"> you see this also for Aboriginal communities to be part of this slow, gradual change across the landscape and across regional Australia?</w:t>
      </w:r>
    </w:p>
    <w:p w14:paraId="3AC49211" w14:textId="24DC3F6D"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 xml:space="preserve">Indigenous representation in agriculture is very low — it's about 1.89% of the agricultural population, 2.1% if you count fisheries and forestry as well. That almost needs to double to be representative of population today, and the growing stat that's in my mind is that the Indigenous population is set to double by 2050, </w:t>
      </w:r>
      <w:r w:rsidR="004E612C">
        <w:rPr>
          <w:rFonts w:ascii="Arial" w:hAnsi="Arial" w:cs="Arial"/>
        </w:rPr>
        <w:t>that</w:t>
      </w:r>
      <w:r w:rsidRPr="000C38FB">
        <w:rPr>
          <w:rFonts w:ascii="Arial" w:hAnsi="Arial" w:cs="Arial"/>
        </w:rPr>
        <w:t xml:space="preserve"> 8% of the population in Australia will identify as Aboriginal or Torres Strait Islander. That means one in 15 people across this place will identify and say that they're proud of their Aboriginal or Torres Strait Islander roots, which for me is </w:t>
      </w:r>
      <w:proofErr w:type="gramStart"/>
      <w:r w:rsidRPr="000C38FB">
        <w:rPr>
          <w:rFonts w:ascii="Arial" w:hAnsi="Arial" w:cs="Arial"/>
        </w:rPr>
        <w:t>really important</w:t>
      </w:r>
      <w:proofErr w:type="gramEnd"/>
      <w:r w:rsidRPr="000C38FB">
        <w:rPr>
          <w:rFonts w:ascii="Arial" w:hAnsi="Arial" w:cs="Arial"/>
        </w:rPr>
        <w:t xml:space="preserve">, and that creates opportunity. </w:t>
      </w:r>
      <w:r w:rsidR="004E612C">
        <w:rPr>
          <w:rFonts w:ascii="Arial" w:hAnsi="Arial" w:cs="Arial"/>
        </w:rPr>
        <w:t>That w</w:t>
      </w:r>
      <w:r w:rsidRPr="000C38FB">
        <w:rPr>
          <w:rFonts w:ascii="Arial" w:hAnsi="Arial" w:cs="Arial"/>
        </w:rPr>
        <w:t>e need to effectively not only double the Indigenous workforce now within the population of agriculture, but we need to double it again by 2050. Unfortunately</w:t>
      </w:r>
      <w:r w:rsidR="004E612C">
        <w:rPr>
          <w:rFonts w:ascii="Arial" w:hAnsi="Arial" w:cs="Arial"/>
        </w:rPr>
        <w:t>,</w:t>
      </w:r>
      <w:r w:rsidRPr="000C38FB">
        <w:rPr>
          <w:rFonts w:ascii="Arial" w:hAnsi="Arial" w:cs="Arial"/>
        </w:rPr>
        <w:t xml:space="preserve"> I think agriculture sat on its hands for many years after the equal wages decision and said that's not a cohort of people we're interested in having on our farms, and very quickly that's going to have to change. There's a lot of big agriculture — the advisory services and certainly universities and a whole heap of others — who are very quickly going to have to change the way in which they approach Indigenous agriculture going forward, to try and have representation back in the community, but also to try and ensure that they're catering for their customers, who are fundamentally going to be a growing cohort of Indigenous people.</w:t>
      </w:r>
    </w:p>
    <w:p w14:paraId="22247B55" w14:textId="77777777" w:rsidR="0067207D" w:rsidRPr="000C38FB" w:rsidRDefault="00000000">
      <w:pPr>
        <w:spacing w:after="240"/>
        <w:rPr>
          <w:rFonts w:ascii="Arial" w:hAnsi="Arial" w:cs="Arial"/>
        </w:rPr>
      </w:pPr>
      <w:r w:rsidRPr="000C38FB">
        <w:rPr>
          <w:rFonts w:ascii="Arial" w:hAnsi="Arial" w:cs="Arial"/>
          <w:b/>
          <w:bCs/>
        </w:rPr>
        <w:t xml:space="preserve">Wes Ward: </w:t>
      </w:r>
      <w:r w:rsidRPr="000C38FB">
        <w:rPr>
          <w:rFonts w:ascii="Arial" w:hAnsi="Arial" w:cs="Arial"/>
        </w:rPr>
        <w:t xml:space="preserve">Have you got any sense of how many of those people who identify </w:t>
      </w:r>
      <w:proofErr w:type="gramStart"/>
      <w:r w:rsidRPr="000C38FB">
        <w:rPr>
          <w:rFonts w:ascii="Arial" w:hAnsi="Arial" w:cs="Arial"/>
        </w:rPr>
        <w:t>actually currently</w:t>
      </w:r>
      <w:proofErr w:type="gramEnd"/>
      <w:r w:rsidRPr="000C38FB">
        <w:rPr>
          <w:rFonts w:ascii="Arial" w:hAnsi="Arial" w:cs="Arial"/>
        </w:rPr>
        <w:t xml:space="preserve"> own farms?</w:t>
      </w:r>
    </w:p>
    <w:p w14:paraId="6C9C2798" w14:textId="32DA426B"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 xml:space="preserve">We've got a rough idea actually, which is the first time we've </w:t>
      </w:r>
      <w:r w:rsidR="004E612C">
        <w:rPr>
          <w:rFonts w:ascii="Arial" w:hAnsi="Arial" w:cs="Arial"/>
        </w:rPr>
        <w:t>got</w:t>
      </w:r>
      <w:r w:rsidRPr="000C38FB">
        <w:rPr>
          <w:rFonts w:ascii="Arial" w:hAnsi="Arial" w:cs="Arial"/>
        </w:rPr>
        <w:t xml:space="preserve"> that. I've just done some research — the Northern Australia CRC did some research </w:t>
      </w:r>
      <w:proofErr w:type="gramStart"/>
      <w:r w:rsidRPr="000C38FB">
        <w:rPr>
          <w:rFonts w:ascii="Arial" w:hAnsi="Arial" w:cs="Arial"/>
        </w:rPr>
        <w:t>a number of</w:t>
      </w:r>
      <w:proofErr w:type="gramEnd"/>
      <w:r w:rsidRPr="000C38FB">
        <w:rPr>
          <w:rFonts w:ascii="Arial" w:hAnsi="Arial" w:cs="Arial"/>
        </w:rPr>
        <w:t xml:space="preserve"> years ago and identified properties who had engaged with the Indigenous Land and Sea Corporation, and they came up with a list of 97. We've just conducted some research through our research company and online and asked whether people identify as Indigenous farmers, and we found less than 50. </w:t>
      </w:r>
      <w:proofErr w:type="gramStart"/>
      <w:r w:rsidRPr="000C38FB">
        <w:rPr>
          <w:rFonts w:ascii="Arial" w:hAnsi="Arial" w:cs="Arial"/>
        </w:rPr>
        <w:t>So</w:t>
      </w:r>
      <w:proofErr w:type="gramEnd"/>
      <w:r w:rsidRPr="000C38FB">
        <w:rPr>
          <w:rFonts w:ascii="Arial" w:hAnsi="Arial" w:cs="Arial"/>
        </w:rPr>
        <w:t xml:space="preserve"> if you add those data sets together, which isn't always perfect, you might have about 150, which is about 7,000 behind the representation needed</w:t>
      </w:r>
      <w:r w:rsidR="004E612C">
        <w:rPr>
          <w:rFonts w:ascii="Arial" w:hAnsi="Arial" w:cs="Arial"/>
        </w:rPr>
        <w:t xml:space="preserve"> of what the number of indigenous farms there should be</w:t>
      </w:r>
      <w:r w:rsidRPr="000C38FB">
        <w:rPr>
          <w:rFonts w:ascii="Arial" w:hAnsi="Arial" w:cs="Arial"/>
        </w:rPr>
        <w:t xml:space="preserve"> compared to the number of family farmers out there. So that's a long way off. I think</w:t>
      </w:r>
      <w:r w:rsidR="004E612C">
        <w:rPr>
          <w:rFonts w:ascii="Arial" w:hAnsi="Arial" w:cs="Arial"/>
        </w:rPr>
        <w:t xml:space="preserve"> </w:t>
      </w:r>
      <w:proofErr w:type="spellStart"/>
      <w:r w:rsidR="004E612C">
        <w:rPr>
          <w:rFonts w:ascii="Arial" w:hAnsi="Arial" w:cs="Arial"/>
        </w:rPr>
        <w:t>its</w:t>
      </w:r>
      <w:proofErr w:type="spellEnd"/>
      <w:r w:rsidR="004E612C">
        <w:rPr>
          <w:rFonts w:ascii="Arial" w:hAnsi="Arial" w:cs="Arial"/>
        </w:rPr>
        <w:t xml:space="preserve"> important that we have some, </w:t>
      </w:r>
      <w:r w:rsidRPr="000C38FB">
        <w:rPr>
          <w:rFonts w:ascii="Arial" w:hAnsi="Arial" w:cs="Arial"/>
        </w:rPr>
        <w:t xml:space="preserve">it's good to show that we have </w:t>
      </w:r>
      <w:r w:rsidR="004E612C">
        <w:rPr>
          <w:rFonts w:ascii="Arial" w:hAnsi="Arial" w:cs="Arial"/>
        </w:rPr>
        <w:t xml:space="preserve">mob </w:t>
      </w:r>
      <w:proofErr w:type="gramStart"/>
      <w:r w:rsidRPr="000C38FB">
        <w:rPr>
          <w:rFonts w:ascii="Arial" w:hAnsi="Arial" w:cs="Arial"/>
        </w:rPr>
        <w:t>in  sector</w:t>
      </w:r>
      <w:proofErr w:type="gramEnd"/>
      <w:r w:rsidRPr="000C38FB">
        <w:rPr>
          <w:rFonts w:ascii="Arial" w:hAnsi="Arial" w:cs="Arial"/>
        </w:rPr>
        <w:t xml:space="preserve"> who are doing incredible work but find it hard to identify in that sector as well. There's a whole heap of things to unpack </w:t>
      </w:r>
      <w:proofErr w:type="gramStart"/>
      <w:r w:rsidRPr="000C38FB">
        <w:rPr>
          <w:rFonts w:ascii="Arial" w:hAnsi="Arial" w:cs="Arial"/>
        </w:rPr>
        <w:t>as a result of</w:t>
      </w:r>
      <w:proofErr w:type="gramEnd"/>
      <w:r w:rsidRPr="000C38FB">
        <w:rPr>
          <w:rFonts w:ascii="Arial" w:hAnsi="Arial" w:cs="Arial"/>
        </w:rPr>
        <w:t xml:space="preserve"> that. I think there is a growing number of people out there — there's obviously a connection to country for a range of reasons — and for me that's a real opportunity, that we keep growing that cohort.</w:t>
      </w:r>
    </w:p>
    <w:p w14:paraId="3DA7E981" w14:textId="77777777" w:rsidR="0067207D" w:rsidRPr="000C38FB" w:rsidRDefault="00000000">
      <w:pPr>
        <w:spacing w:after="240"/>
        <w:rPr>
          <w:rFonts w:ascii="Arial" w:hAnsi="Arial" w:cs="Arial"/>
        </w:rPr>
      </w:pPr>
      <w:r w:rsidRPr="000C38FB">
        <w:rPr>
          <w:rFonts w:ascii="Arial" w:hAnsi="Arial" w:cs="Arial"/>
          <w:b/>
          <w:bCs/>
        </w:rPr>
        <w:t xml:space="preserve">Wes Ward: </w:t>
      </w:r>
      <w:r w:rsidRPr="000C38FB">
        <w:rPr>
          <w:rFonts w:ascii="Arial" w:hAnsi="Arial" w:cs="Arial"/>
        </w:rPr>
        <w:t>Take you to 2050 — what do you think you would like to see for Australian agriculture, particularly for Australian First Nations people?</w:t>
      </w:r>
    </w:p>
    <w:p w14:paraId="6DB5DA4B" w14:textId="77777777"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It's really the opportunity to intertwine the story. I think we are stronger as a nation and as an agricultural system if we say — we as Australians — that we have been here for the longest period of time, the oldest living culture in the world, with the most ancient soils, and we have been perfecting farming for at least the last 60,000 years, and together we will help continue feeding this place and the world for hopefully the next 60,000 years. That for me is a real invitation, and I think only together can we weave that story, only together can we ensure that all of our history is coming together, and that we acknowledge the bad stuff and the good stuff, and we get to a point where we say all of that has formed where we are now, and that we can all dream to the future — because I think those that are involved in agriculture, or have an interest, or want to be on the land, we all want to have a connection to the landscape in which we're a part of, and that's the beautiful narrative that we can only interweave together.</w:t>
      </w:r>
    </w:p>
    <w:p w14:paraId="748466AE" w14:textId="77777777" w:rsidR="0067207D" w:rsidRPr="000C38FB" w:rsidRDefault="00000000">
      <w:pPr>
        <w:spacing w:after="240"/>
        <w:rPr>
          <w:rFonts w:ascii="Arial" w:hAnsi="Arial" w:cs="Arial"/>
        </w:rPr>
      </w:pPr>
      <w:r w:rsidRPr="000C38FB">
        <w:rPr>
          <w:rFonts w:ascii="Arial" w:hAnsi="Arial" w:cs="Arial"/>
          <w:b/>
          <w:bCs/>
        </w:rPr>
        <w:t xml:space="preserve">Wes Ward: </w:t>
      </w:r>
      <w:r w:rsidRPr="000C38FB">
        <w:rPr>
          <w:rFonts w:ascii="Arial" w:hAnsi="Arial" w:cs="Arial"/>
        </w:rPr>
        <w:t>And how do we involve the next generations of First Nations people?</w:t>
      </w:r>
    </w:p>
    <w:p w14:paraId="16640FBC" w14:textId="4187EE85" w:rsidR="0067207D" w:rsidRPr="000C38FB" w:rsidRDefault="00000000">
      <w:pPr>
        <w:spacing w:after="240"/>
        <w:rPr>
          <w:rFonts w:ascii="Arial" w:hAnsi="Arial" w:cs="Arial"/>
        </w:rPr>
      </w:pPr>
      <w:r w:rsidRPr="000C38FB">
        <w:rPr>
          <w:rFonts w:ascii="Arial" w:hAnsi="Arial" w:cs="Arial"/>
          <w:b/>
          <w:bCs/>
        </w:rPr>
        <w:t xml:space="preserve">Josh Gilbert: </w:t>
      </w:r>
      <w:r w:rsidRPr="000C38FB">
        <w:rPr>
          <w:rFonts w:ascii="Arial" w:hAnsi="Arial" w:cs="Arial"/>
        </w:rPr>
        <w:t>There's a unique opportunity over the next few years around how we get young people involved in this sector. Where my mind has turned, and where we need to do more work of involving Indigenous people, is allowing and providing a safe platform for mob to identify, particularly at major show points for agriculture. So</w:t>
      </w:r>
      <w:r w:rsidR="00321252">
        <w:rPr>
          <w:rFonts w:ascii="Arial" w:hAnsi="Arial" w:cs="Arial"/>
        </w:rPr>
        <w:t>,</w:t>
      </w:r>
      <w:r w:rsidRPr="000C38FB">
        <w:rPr>
          <w:rFonts w:ascii="Arial" w:hAnsi="Arial" w:cs="Arial"/>
        </w:rPr>
        <w:t xml:space="preserve"> we need to </w:t>
      </w:r>
      <w:proofErr w:type="gramStart"/>
      <w:r w:rsidRPr="000C38FB">
        <w:rPr>
          <w:rFonts w:ascii="Arial" w:hAnsi="Arial" w:cs="Arial"/>
        </w:rPr>
        <w:t>actually really</w:t>
      </w:r>
      <w:proofErr w:type="gramEnd"/>
      <w:r w:rsidRPr="000C38FB">
        <w:rPr>
          <w:rFonts w:ascii="Arial" w:hAnsi="Arial" w:cs="Arial"/>
        </w:rPr>
        <w:t xml:space="preserve"> start championing Indigenous agriculture as it means right across the spectrum of native foods, but also livestock enterprises and cropping and the whole variety of different existence that we have. And I can see a real opportunity for us to completely celebrate </w:t>
      </w:r>
      <w:r w:rsidRPr="000C38FB">
        <w:rPr>
          <w:rFonts w:ascii="Arial" w:hAnsi="Arial" w:cs="Arial"/>
        </w:rPr>
        <w:lastRenderedPageBreak/>
        <w:t xml:space="preserve">Indigenous involvement in that sector if we can create a safe space for that to happen. I live for the day that we have an Indigenous person who wins at the Royal Easter Show with their cow, and we celebrate that that is an Indigenous business and that, you know, is an incredible story. I live for the day that we have that whole supply chain of wool products that go into really custom suits that have Indigenous prints in it, and we can connect the Indigenous farmer to the story about that suit being made — just as much as I think we should celebrate native foods and the role that they play in our national identity as well. And if we can do all that, then I think we create a space where young people can go, hang on, that's </w:t>
      </w:r>
      <w:proofErr w:type="gramStart"/>
      <w:r w:rsidRPr="000C38FB">
        <w:rPr>
          <w:rFonts w:ascii="Arial" w:hAnsi="Arial" w:cs="Arial"/>
        </w:rPr>
        <w:t>pretty fundamental</w:t>
      </w:r>
      <w:proofErr w:type="gramEnd"/>
      <w:r w:rsidRPr="000C38FB">
        <w:rPr>
          <w:rFonts w:ascii="Arial" w:hAnsi="Arial" w:cs="Arial"/>
        </w:rPr>
        <w:t xml:space="preserve"> to who we are, and really allow that story to connect. And that for me is what we need to be doing now, so that we can celebrate that in 2050</w:t>
      </w:r>
      <w:r w:rsidR="00321252">
        <w:rPr>
          <w:rFonts w:ascii="Arial" w:hAnsi="Arial" w:cs="Arial"/>
        </w:rPr>
        <w:t xml:space="preserve"> marker</w:t>
      </w:r>
      <w:r w:rsidRPr="000C38FB">
        <w:rPr>
          <w:rFonts w:ascii="Arial" w:hAnsi="Arial" w:cs="Arial"/>
        </w:rPr>
        <w:t>.</w:t>
      </w:r>
    </w:p>
    <w:p w14:paraId="17BC4FC7" w14:textId="77777777" w:rsidR="0067207D" w:rsidRPr="000C38FB" w:rsidRDefault="00000000">
      <w:pPr>
        <w:pStyle w:val="Heading1"/>
        <w:spacing w:before="300" w:after="200"/>
        <w:rPr>
          <w:rFonts w:ascii="Arial" w:hAnsi="Arial" w:cs="Arial"/>
        </w:rPr>
      </w:pPr>
      <w:r w:rsidRPr="000C38FB">
        <w:rPr>
          <w:rFonts w:ascii="Arial" w:hAnsi="Arial" w:cs="Arial"/>
        </w:rPr>
        <w:t>Closing</w:t>
      </w:r>
    </w:p>
    <w:p w14:paraId="2E4D4CC7" w14:textId="77777777" w:rsidR="0067207D" w:rsidRPr="000C38FB" w:rsidRDefault="00000000">
      <w:pPr>
        <w:spacing w:after="240"/>
        <w:rPr>
          <w:rFonts w:ascii="Arial" w:hAnsi="Arial" w:cs="Arial"/>
        </w:rPr>
      </w:pPr>
      <w:r w:rsidRPr="000C38FB">
        <w:rPr>
          <w:rFonts w:ascii="Arial" w:hAnsi="Arial" w:cs="Arial"/>
          <w:i/>
          <w:iCs/>
        </w:rPr>
        <w:t xml:space="preserve">Josh Gilbert presented a stirring and thought-provoking presentation as part of the annual </w:t>
      </w:r>
      <w:proofErr w:type="spellStart"/>
      <w:r w:rsidRPr="000C38FB">
        <w:rPr>
          <w:rFonts w:ascii="Arial" w:hAnsi="Arial" w:cs="Arial"/>
          <w:i/>
          <w:iCs/>
        </w:rPr>
        <w:t>Yindyamarra</w:t>
      </w:r>
      <w:proofErr w:type="spellEnd"/>
      <w:r w:rsidRPr="000C38FB">
        <w:rPr>
          <w:rFonts w:ascii="Arial" w:hAnsi="Arial" w:cs="Arial"/>
          <w:i/>
          <w:iCs/>
        </w:rPr>
        <w:t xml:space="preserve"> Oration on the 9th of July 2026. Josh was introduced by international award-winning journalist, theologian and Wiradjuri man Professor Stan Grant, on a cool, clear night on the CSU campus in Albury, in regional New South Wales.</w:t>
      </w:r>
    </w:p>
    <w:p w14:paraId="66872CB5" w14:textId="77777777" w:rsidR="0067207D" w:rsidRPr="000C38FB" w:rsidRDefault="00000000">
      <w:pPr>
        <w:spacing w:after="240"/>
        <w:rPr>
          <w:rFonts w:ascii="Arial" w:hAnsi="Arial" w:cs="Arial"/>
        </w:rPr>
      </w:pPr>
      <w:r w:rsidRPr="000C38FB">
        <w:rPr>
          <w:rFonts w:ascii="Arial" w:hAnsi="Arial" w:cs="Arial"/>
          <w:i/>
          <w:iCs/>
        </w:rPr>
        <w:t>Thank you for listening to Gulbali Stories. Discover more about research and partnerships at the Gulbali Institute at Charles Sturt University by visiting our website or following us on social media at #GulbaliInstitute. We look forward to sharing more stories with you soon.</w:t>
      </w:r>
    </w:p>
    <w:sectPr w:rsidR="0067207D" w:rsidRPr="000C38FB">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F42E7"/>
    <w:multiLevelType w:val="hybridMultilevel"/>
    <w:tmpl w:val="BA748FF2"/>
    <w:lvl w:ilvl="0" w:tplc="B0B8325E">
      <w:start w:val="1"/>
      <w:numFmt w:val="bullet"/>
      <w:lvlText w:val="●"/>
      <w:lvlJc w:val="left"/>
      <w:pPr>
        <w:ind w:left="720" w:hanging="360"/>
      </w:pPr>
    </w:lvl>
    <w:lvl w:ilvl="1" w:tplc="9EFA8818">
      <w:start w:val="1"/>
      <w:numFmt w:val="bullet"/>
      <w:lvlText w:val="○"/>
      <w:lvlJc w:val="left"/>
      <w:pPr>
        <w:ind w:left="1440" w:hanging="360"/>
      </w:pPr>
    </w:lvl>
    <w:lvl w:ilvl="2" w:tplc="95D21BF4">
      <w:start w:val="1"/>
      <w:numFmt w:val="bullet"/>
      <w:lvlText w:val="■"/>
      <w:lvlJc w:val="left"/>
      <w:pPr>
        <w:ind w:left="2160" w:hanging="360"/>
      </w:pPr>
    </w:lvl>
    <w:lvl w:ilvl="3" w:tplc="B562EB82">
      <w:start w:val="1"/>
      <w:numFmt w:val="bullet"/>
      <w:lvlText w:val="●"/>
      <w:lvlJc w:val="left"/>
      <w:pPr>
        <w:ind w:left="2880" w:hanging="360"/>
      </w:pPr>
    </w:lvl>
    <w:lvl w:ilvl="4" w:tplc="693CBA7A">
      <w:start w:val="1"/>
      <w:numFmt w:val="bullet"/>
      <w:lvlText w:val="○"/>
      <w:lvlJc w:val="left"/>
      <w:pPr>
        <w:ind w:left="3600" w:hanging="360"/>
      </w:pPr>
    </w:lvl>
    <w:lvl w:ilvl="5" w:tplc="941C769A">
      <w:start w:val="1"/>
      <w:numFmt w:val="bullet"/>
      <w:lvlText w:val="■"/>
      <w:lvlJc w:val="left"/>
      <w:pPr>
        <w:ind w:left="4320" w:hanging="360"/>
      </w:pPr>
    </w:lvl>
    <w:lvl w:ilvl="6" w:tplc="833C2658">
      <w:start w:val="1"/>
      <w:numFmt w:val="bullet"/>
      <w:lvlText w:val="●"/>
      <w:lvlJc w:val="left"/>
      <w:pPr>
        <w:ind w:left="5040" w:hanging="360"/>
      </w:pPr>
    </w:lvl>
    <w:lvl w:ilvl="7" w:tplc="897AB014">
      <w:start w:val="1"/>
      <w:numFmt w:val="bullet"/>
      <w:lvlText w:val="●"/>
      <w:lvlJc w:val="left"/>
      <w:pPr>
        <w:ind w:left="5760" w:hanging="360"/>
      </w:pPr>
    </w:lvl>
    <w:lvl w:ilvl="8" w:tplc="5C0C940A">
      <w:start w:val="1"/>
      <w:numFmt w:val="bullet"/>
      <w:lvlText w:val="●"/>
      <w:lvlJc w:val="left"/>
      <w:pPr>
        <w:ind w:left="6480" w:hanging="360"/>
      </w:pPr>
    </w:lvl>
  </w:abstractNum>
  <w:num w:numId="1" w16cid:durableId="11705579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7D"/>
    <w:rsid w:val="000C38FB"/>
    <w:rsid w:val="00321252"/>
    <w:rsid w:val="003D4CD0"/>
    <w:rsid w:val="004E612C"/>
    <w:rsid w:val="0067207D"/>
    <w:rsid w:val="00892E52"/>
    <w:rsid w:val="0096790B"/>
    <w:rsid w:val="00A73C28"/>
    <w:rsid w:val="00E476C4"/>
    <w:rsid w:val="00E731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78A20"/>
  <w15:docId w15:val="{84C955F4-4BF2-458F-8700-48DD3E74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2798</Words>
  <Characters>15949</Characters>
  <Application>Microsoft Office Word</Application>
  <DocSecurity>0</DocSecurity>
  <Lines>132</Lines>
  <Paragraphs>37</Paragraphs>
  <ScaleCrop>false</ScaleCrop>
  <Company>Charles Sturt University</Company>
  <LinksUpToDate>false</LinksUpToDate>
  <CharactersWithSpaces>18710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Engdahl, Simone</cp:lastModifiedBy>
  <cp:revision>2</cp:revision>
  <dcterms:created xsi:type="dcterms:W3CDTF">2026-07-20T21:53:00Z</dcterms:created>
  <dcterms:modified xsi:type="dcterms:W3CDTF">2026-07-20T21:53:00Z</dcterms:modified>
</cp:coreProperties>
</file>