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344DA" w14:textId="25F3BF8F" w:rsidR="0072517C" w:rsidRDefault="0072517C">
      <w:pPr>
        <w:pStyle w:val="BodyText"/>
        <w:tabs>
          <w:tab w:val="left" w:pos="6441"/>
        </w:tabs>
        <w:kinsoku w:val="0"/>
        <w:overflowPunct w:val="0"/>
        <w:ind w:left="126"/>
        <w:rPr>
          <w:rFonts w:ascii="Times New Roman" w:hAnsi="Times New Roman" w:cs="Times New Roman"/>
          <w:i w:val="0"/>
          <w:iCs w:val="0"/>
          <w:position w:val="18"/>
        </w:rPr>
      </w:pPr>
      <w:r>
        <w:rPr>
          <w:rFonts w:ascii="Times New Roman" w:hAnsi="Times New Roman" w:cs="Times New Roman"/>
          <w:i w:val="0"/>
          <w:iCs w:val="0"/>
          <w:noProof/>
        </w:rPr>
        <w:drawing>
          <wp:inline distT="0" distB="0" distL="0" distR="0" wp14:anchorId="133B54E8" wp14:editId="09D88138">
            <wp:extent cx="2200275" cy="633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633095"/>
                    </a:xfrm>
                    <a:prstGeom prst="rect">
                      <a:avLst/>
                    </a:prstGeom>
                    <a:noFill/>
                    <a:ln>
                      <a:noFill/>
                    </a:ln>
                  </pic:spPr>
                </pic:pic>
              </a:graphicData>
            </a:graphic>
          </wp:inline>
        </w:drawing>
      </w:r>
      <w:r>
        <w:rPr>
          <w:rFonts w:ascii="Times New Roman" w:hAnsi="Times New Roman" w:cs="Times New Roman"/>
          <w:i w:val="0"/>
          <w:iCs w:val="0"/>
        </w:rPr>
        <w:t xml:space="preserve"> </w:t>
      </w:r>
      <w:r>
        <w:rPr>
          <w:rFonts w:ascii="Times New Roman" w:hAnsi="Times New Roman" w:cs="Times New Roman"/>
          <w:i w:val="0"/>
          <w:iCs w:val="0"/>
        </w:rPr>
        <w:tab/>
      </w:r>
      <w:r>
        <w:rPr>
          <w:rFonts w:ascii="Times New Roman" w:hAnsi="Times New Roman" w:cs="Times New Roman"/>
          <w:i w:val="0"/>
          <w:iCs w:val="0"/>
          <w:noProof/>
          <w:position w:val="18"/>
        </w:rPr>
        <mc:AlternateContent>
          <mc:Choice Requires="wps">
            <w:drawing>
              <wp:inline distT="0" distB="0" distL="0" distR="0" wp14:anchorId="6634F8D5" wp14:editId="54CF0B5D">
                <wp:extent cx="1720850" cy="361315"/>
                <wp:effectExtent l="3810" t="0" r="0" b="1905"/>
                <wp:docPr id="10259598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695"/>
                            </w:tblGrid>
                            <w:tr w:rsidR="00A05495" w14:paraId="69A016B0" w14:textId="77777777">
                              <w:trPr>
                                <w:trHeight w:val="268"/>
                              </w:trPr>
                              <w:tc>
                                <w:tcPr>
                                  <w:tcW w:w="2695" w:type="dxa"/>
                                  <w:tcBorders>
                                    <w:top w:val="single" w:sz="4" w:space="0" w:color="000000"/>
                                    <w:left w:val="single" w:sz="4" w:space="0" w:color="000000"/>
                                    <w:bottom w:val="single" w:sz="4" w:space="0" w:color="000000"/>
                                    <w:right w:val="single" w:sz="4" w:space="0" w:color="000000"/>
                                  </w:tcBorders>
                                </w:tcPr>
                                <w:p w14:paraId="522B7E7B" w14:textId="77777777" w:rsidR="0072517C" w:rsidRDefault="0072517C">
                                  <w:pPr>
                                    <w:pStyle w:val="TableParagraph"/>
                                    <w:kinsoku w:val="0"/>
                                    <w:overflowPunct w:val="0"/>
                                    <w:spacing w:before="18"/>
                                    <w:ind w:left="479"/>
                                    <w:rPr>
                                      <w:color w:val="808080"/>
                                      <w:sz w:val="20"/>
                                      <w:szCs w:val="20"/>
                                    </w:rPr>
                                  </w:pPr>
                                  <w:r>
                                    <w:rPr>
                                      <w:sz w:val="18"/>
                                      <w:szCs w:val="18"/>
                                    </w:rPr>
                                    <w:t xml:space="preserve">CMTT# </w:t>
                                  </w:r>
                                  <w:r>
                                    <w:rPr>
                                      <w:color w:val="808080"/>
                                      <w:sz w:val="20"/>
                                      <w:szCs w:val="20"/>
                                    </w:rPr>
                                    <w:t>Meeting Date</w:t>
                                  </w:r>
                                </w:p>
                              </w:tc>
                            </w:tr>
                            <w:tr w:rsidR="00A05495" w14:paraId="572DF82A" w14:textId="77777777">
                              <w:trPr>
                                <w:trHeight w:val="270"/>
                              </w:trPr>
                              <w:tc>
                                <w:tcPr>
                                  <w:tcW w:w="2695" w:type="dxa"/>
                                  <w:tcBorders>
                                    <w:top w:val="single" w:sz="4" w:space="0" w:color="000000"/>
                                    <w:left w:val="single" w:sz="4" w:space="0" w:color="000000"/>
                                    <w:bottom w:val="single" w:sz="4" w:space="0" w:color="000000"/>
                                    <w:right w:val="single" w:sz="4" w:space="0" w:color="000000"/>
                                  </w:tcBorders>
                                </w:tcPr>
                                <w:p w14:paraId="3D934E41" w14:textId="77777777" w:rsidR="0072517C" w:rsidRDefault="0072517C">
                                  <w:pPr>
                                    <w:pStyle w:val="TableParagraph"/>
                                    <w:kinsoku w:val="0"/>
                                    <w:overflowPunct w:val="0"/>
                                    <w:spacing w:before="18"/>
                                    <w:ind w:left="614"/>
                                    <w:rPr>
                                      <w:sz w:val="20"/>
                                      <w:szCs w:val="20"/>
                                    </w:rPr>
                                  </w:pPr>
                                  <w:r>
                                    <w:rPr>
                                      <w:sz w:val="20"/>
                                      <w:szCs w:val="20"/>
                                    </w:rPr>
                                    <w:t>Choose an item.</w:t>
                                  </w:r>
                                </w:p>
                              </w:tc>
                            </w:tr>
                          </w:tbl>
                          <w:p w14:paraId="19965A52" w14:textId="77777777" w:rsidR="0072517C" w:rsidRDefault="0072517C">
                            <w:pPr>
                              <w:pStyle w:val="BodyText"/>
                              <w:kinsoku w:val="0"/>
                              <w:overflowPunct w:val="0"/>
                              <w:rPr>
                                <w:rFonts w:ascii="Times New Roman" w:hAnsi="Times New Roman" w:cs="Times New Roman"/>
                                <w:i w:val="0"/>
                                <w:iCs w:val="0"/>
                                <w:sz w:val="24"/>
                                <w:szCs w:val="24"/>
                              </w:rPr>
                            </w:pPr>
                          </w:p>
                        </w:txbxContent>
                      </wps:txbx>
                      <wps:bodyPr rot="0" vert="horz" wrap="square" lIns="0" tIns="0" rIns="0" bIns="0" anchor="t" anchorCtr="0" upright="1">
                        <a:noAutofit/>
                      </wps:bodyPr>
                    </wps:wsp>
                  </a:graphicData>
                </a:graphic>
              </wp:inline>
            </w:drawing>
          </mc:Choice>
          <mc:Fallback>
            <w:pict>
              <v:shapetype w14:anchorId="6634F8D5" id="_x0000_t202" coordsize="21600,21600" o:spt="202" path="m,l,21600r21600,l21600,xe">
                <v:stroke joinstyle="miter"/>
                <v:path gradientshapeok="t" o:connecttype="rect"/>
              </v:shapetype>
              <v:shape id="Text Box 2" o:spid="_x0000_s1026" type="#_x0000_t202" style="width:135.5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695"/>
                      </w:tblGrid>
                      <w:tr w:rsidR="00A05495" w14:paraId="69A016B0" w14:textId="77777777">
                        <w:trPr>
                          <w:trHeight w:val="268"/>
                        </w:trPr>
                        <w:tc>
                          <w:tcPr>
                            <w:tcW w:w="2695" w:type="dxa"/>
                            <w:tcBorders>
                              <w:top w:val="single" w:sz="4" w:space="0" w:color="000000"/>
                              <w:left w:val="single" w:sz="4" w:space="0" w:color="000000"/>
                              <w:bottom w:val="single" w:sz="4" w:space="0" w:color="000000"/>
                              <w:right w:val="single" w:sz="4" w:space="0" w:color="000000"/>
                            </w:tcBorders>
                          </w:tcPr>
                          <w:p w14:paraId="522B7E7B" w14:textId="77777777" w:rsidR="0072517C" w:rsidRDefault="0072517C">
                            <w:pPr>
                              <w:pStyle w:val="TableParagraph"/>
                              <w:kinsoku w:val="0"/>
                              <w:overflowPunct w:val="0"/>
                              <w:spacing w:before="18"/>
                              <w:ind w:left="479"/>
                              <w:rPr>
                                <w:color w:val="808080"/>
                                <w:sz w:val="20"/>
                                <w:szCs w:val="20"/>
                              </w:rPr>
                            </w:pPr>
                            <w:r>
                              <w:rPr>
                                <w:sz w:val="18"/>
                                <w:szCs w:val="18"/>
                              </w:rPr>
                              <w:t xml:space="preserve">CMTT# </w:t>
                            </w:r>
                            <w:r>
                              <w:rPr>
                                <w:color w:val="808080"/>
                                <w:sz w:val="20"/>
                                <w:szCs w:val="20"/>
                              </w:rPr>
                              <w:t>Meeting Date</w:t>
                            </w:r>
                          </w:p>
                        </w:tc>
                      </w:tr>
                      <w:tr w:rsidR="00A05495" w14:paraId="572DF82A" w14:textId="77777777">
                        <w:trPr>
                          <w:trHeight w:val="270"/>
                        </w:trPr>
                        <w:tc>
                          <w:tcPr>
                            <w:tcW w:w="2695" w:type="dxa"/>
                            <w:tcBorders>
                              <w:top w:val="single" w:sz="4" w:space="0" w:color="000000"/>
                              <w:left w:val="single" w:sz="4" w:space="0" w:color="000000"/>
                              <w:bottom w:val="single" w:sz="4" w:space="0" w:color="000000"/>
                              <w:right w:val="single" w:sz="4" w:space="0" w:color="000000"/>
                            </w:tcBorders>
                          </w:tcPr>
                          <w:p w14:paraId="3D934E41" w14:textId="77777777" w:rsidR="0072517C" w:rsidRDefault="0072517C">
                            <w:pPr>
                              <w:pStyle w:val="TableParagraph"/>
                              <w:kinsoku w:val="0"/>
                              <w:overflowPunct w:val="0"/>
                              <w:spacing w:before="18"/>
                              <w:ind w:left="614"/>
                              <w:rPr>
                                <w:sz w:val="20"/>
                                <w:szCs w:val="20"/>
                              </w:rPr>
                            </w:pPr>
                            <w:r>
                              <w:rPr>
                                <w:sz w:val="20"/>
                                <w:szCs w:val="20"/>
                              </w:rPr>
                              <w:t>Choose an item.</w:t>
                            </w:r>
                          </w:p>
                        </w:tc>
                      </w:tr>
                    </w:tbl>
                    <w:p w14:paraId="19965A52" w14:textId="77777777" w:rsidR="0072517C" w:rsidRDefault="0072517C">
                      <w:pPr>
                        <w:pStyle w:val="BodyText"/>
                        <w:kinsoku w:val="0"/>
                        <w:overflowPunct w:val="0"/>
                        <w:rPr>
                          <w:rFonts w:ascii="Times New Roman" w:hAnsi="Times New Roman" w:cs="Times New Roman"/>
                          <w:i w:val="0"/>
                          <w:iCs w:val="0"/>
                          <w:sz w:val="24"/>
                          <w:szCs w:val="24"/>
                        </w:rPr>
                      </w:pPr>
                    </w:p>
                  </w:txbxContent>
                </v:textbox>
                <w10:anchorlock/>
              </v:shape>
            </w:pict>
          </mc:Fallback>
        </mc:AlternateContent>
      </w:r>
    </w:p>
    <w:p w14:paraId="667524F4" w14:textId="77777777" w:rsidR="0072517C" w:rsidRDefault="0072517C">
      <w:pPr>
        <w:pStyle w:val="BodyText"/>
        <w:kinsoku w:val="0"/>
        <w:overflowPunct w:val="0"/>
        <w:rPr>
          <w:rFonts w:ascii="Times New Roman" w:hAnsi="Times New Roman" w:cs="Times New Roman"/>
          <w:i w:val="0"/>
          <w:iCs w:val="0"/>
        </w:rPr>
      </w:pPr>
    </w:p>
    <w:p w14:paraId="3717829A" w14:textId="614E50AF" w:rsidR="0072517C" w:rsidRDefault="0072517C">
      <w:pPr>
        <w:pStyle w:val="BodyText"/>
        <w:kinsoku w:val="0"/>
        <w:overflowPunct w:val="0"/>
        <w:spacing w:before="8"/>
        <w:rPr>
          <w:rFonts w:ascii="Times New Roman" w:hAnsi="Times New Roman" w:cs="Times New Roman"/>
          <w:i w:val="0"/>
          <w:iCs w:val="0"/>
          <w:sz w:val="21"/>
          <w:szCs w:val="21"/>
        </w:rPr>
      </w:pPr>
      <w:r>
        <w:rPr>
          <w:noProof/>
        </w:rPr>
        <mc:AlternateContent>
          <mc:Choice Requires="wpg">
            <w:drawing>
              <wp:anchor distT="0" distB="0" distL="0" distR="0" simplePos="0" relativeHeight="251658240" behindDoc="0" locked="0" layoutInCell="0" allowOverlap="1" wp14:anchorId="06505076" wp14:editId="5A754E6B">
                <wp:simplePos x="0" y="0"/>
                <wp:positionH relativeFrom="page">
                  <wp:posOffset>914400</wp:posOffset>
                </wp:positionH>
                <wp:positionV relativeFrom="paragraph">
                  <wp:posOffset>182880</wp:posOffset>
                </wp:positionV>
                <wp:extent cx="5732145" cy="314325"/>
                <wp:effectExtent l="0" t="0" r="0" b="0"/>
                <wp:wrapTopAndBottom/>
                <wp:docPr id="24866273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314325"/>
                          <a:chOff x="1440" y="288"/>
                          <a:chExt cx="9027" cy="495"/>
                        </a:xfrm>
                      </wpg:grpSpPr>
                      <wps:wsp>
                        <wps:cNvPr id="1972685744" name="Freeform 4"/>
                        <wps:cNvSpPr>
                          <a:spLocks/>
                        </wps:cNvSpPr>
                        <wps:spPr bwMode="auto">
                          <a:xfrm>
                            <a:off x="10358" y="288"/>
                            <a:ext cx="108" cy="495"/>
                          </a:xfrm>
                          <a:custGeom>
                            <a:avLst/>
                            <a:gdLst>
                              <a:gd name="T0" fmla="*/ 0 w 108"/>
                              <a:gd name="T1" fmla="*/ 494 h 495"/>
                              <a:gd name="T2" fmla="*/ 107 w 108"/>
                              <a:gd name="T3" fmla="*/ 494 h 495"/>
                              <a:gd name="T4" fmla="*/ 107 w 108"/>
                              <a:gd name="T5" fmla="*/ 0 h 495"/>
                              <a:gd name="T6" fmla="*/ 0 w 108"/>
                              <a:gd name="T7" fmla="*/ 0 h 495"/>
                              <a:gd name="T8" fmla="*/ 0 w 108"/>
                              <a:gd name="T9" fmla="*/ 494 h 495"/>
                            </a:gdLst>
                            <a:ahLst/>
                            <a:cxnLst>
                              <a:cxn ang="0">
                                <a:pos x="T0" y="T1"/>
                              </a:cxn>
                              <a:cxn ang="0">
                                <a:pos x="T2" y="T3"/>
                              </a:cxn>
                              <a:cxn ang="0">
                                <a:pos x="T4" y="T5"/>
                              </a:cxn>
                              <a:cxn ang="0">
                                <a:pos x="T6" y="T7"/>
                              </a:cxn>
                              <a:cxn ang="0">
                                <a:pos x="T8" y="T9"/>
                              </a:cxn>
                            </a:cxnLst>
                            <a:rect l="0" t="0" r="r" b="b"/>
                            <a:pathLst>
                              <a:path w="108" h="495">
                                <a:moveTo>
                                  <a:pt x="0" y="494"/>
                                </a:moveTo>
                                <a:lnTo>
                                  <a:pt x="107" y="494"/>
                                </a:lnTo>
                                <a:lnTo>
                                  <a:pt x="107" y="0"/>
                                </a:lnTo>
                                <a:lnTo>
                                  <a:pt x="0" y="0"/>
                                </a:lnTo>
                                <a:lnTo>
                                  <a:pt x="0" y="49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4871859" name="Freeform 5"/>
                        <wps:cNvSpPr>
                          <a:spLocks/>
                        </wps:cNvSpPr>
                        <wps:spPr bwMode="auto">
                          <a:xfrm>
                            <a:off x="1440" y="288"/>
                            <a:ext cx="108" cy="495"/>
                          </a:xfrm>
                          <a:custGeom>
                            <a:avLst/>
                            <a:gdLst>
                              <a:gd name="T0" fmla="*/ 0 w 108"/>
                              <a:gd name="T1" fmla="*/ 494 h 495"/>
                              <a:gd name="T2" fmla="*/ 108 w 108"/>
                              <a:gd name="T3" fmla="*/ 494 h 495"/>
                              <a:gd name="T4" fmla="*/ 108 w 108"/>
                              <a:gd name="T5" fmla="*/ 0 h 495"/>
                              <a:gd name="T6" fmla="*/ 0 w 108"/>
                              <a:gd name="T7" fmla="*/ 0 h 495"/>
                              <a:gd name="T8" fmla="*/ 0 w 108"/>
                              <a:gd name="T9" fmla="*/ 494 h 495"/>
                            </a:gdLst>
                            <a:ahLst/>
                            <a:cxnLst>
                              <a:cxn ang="0">
                                <a:pos x="T0" y="T1"/>
                              </a:cxn>
                              <a:cxn ang="0">
                                <a:pos x="T2" y="T3"/>
                              </a:cxn>
                              <a:cxn ang="0">
                                <a:pos x="T4" y="T5"/>
                              </a:cxn>
                              <a:cxn ang="0">
                                <a:pos x="T6" y="T7"/>
                              </a:cxn>
                              <a:cxn ang="0">
                                <a:pos x="T8" y="T9"/>
                              </a:cxn>
                            </a:cxnLst>
                            <a:rect l="0" t="0" r="r" b="b"/>
                            <a:pathLst>
                              <a:path w="108" h="495">
                                <a:moveTo>
                                  <a:pt x="0" y="494"/>
                                </a:moveTo>
                                <a:lnTo>
                                  <a:pt x="108" y="494"/>
                                </a:lnTo>
                                <a:lnTo>
                                  <a:pt x="108" y="0"/>
                                </a:lnTo>
                                <a:lnTo>
                                  <a:pt x="0" y="0"/>
                                </a:lnTo>
                                <a:lnTo>
                                  <a:pt x="0" y="49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655717" name="Freeform 6"/>
                        <wps:cNvSpPr>
                          <a:spLocks/>
                        </wps:cNvSpPr>
                        <wps:spPr bwMode="auto">
                          <a:xfrm>
                            <a:off x="1548" y="288"/>
                            <a:ext cx="8811" cy="495"/>
                          </a:xfrm>
                          <a:custGeom>
                            <a:avLst/>
                            <a:gdLst>
                              <a:gd name="T0" fmla="*/ 0 w 8811"/>
                              <a:gd name="T1" fmla="*/ 494 h 495"/>
                              <a:gd name="T2" fmla="*/ 8810 w 8811"/>
                              <a:gd name="T3" fmla="*/ 494 h 495"/>
                              <a:gd name="T4" fmla="*/ 8810 w 8811"/>
                              <a:gd name="T5" fmla="*/ 0 h 495"/>
                              <a:gd name="T6" fmla="*/ 0 w 8811"/>
                              <a:gd name="T7" fmla="*/ 0 h 495"/>
                              <a:gd name="T8" fmla="*/ 0 w 8811"/>
                              <a:gd name="T9" fmla="*/ 494 h 495"/>
                            </a:gdLst>
                            <a:ahLst/>
                            <a:cxnLst>
                              <a:cxn ang="0">
                                <a:pos x="T0" y="T1"/>
                              </a:cxn>
                              <a:cxn ang="0">
                                <a:pos x="T2" y="T3"/>
                              </a:cxn>
                              <a:cxn ang="0">
                                <a:pos x="T4" y="T5"/>
                              </a:cxn>
                              <a:cxn ang="0">
                                <a:pos x="T6" y="T7"/>
                              </a:cxn>
                              <a:cxn ang="0">
                                <a:pos x="T8" y="T9"/>
                              </a:cxn>
                            </a:cxnLst>
                            <a:rect l="0" t="0" r="r" b="b"/>
                            <a:pathLst>
                              <a:path w="8811" h="495">
                                <a:moveTo>
                                  <a:pt x="0" y="494"/>
                                </a:moveTo>
                                <a:lnTo>
                                  <a:pt x="8810" y="494"/>
                                </a:lnTo>
                                <a:lnTo>
                                  <a:pt x="8810" y="0"/>
                                </a:lnTo>
                                <a:lnTo>
                                  <a:pt x="0" y="0"/>
                                </a:lnTo>
                                <a:lnTo>
                                  <a:pt x="0" y="49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6631665" name="Text Box 7"/>
                        <wps:cNvSpPr txBox="1">
                          <a:spLocks noChangeArrowheads="1"/>
                        </wps:cNvSpPr>
                        <wps:spPr bwMode="auto">
                          <a:xfrm>
                            <a:off x="1440" y="289"/>
                            <a:ext cx="9027"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24BDC" w14:textId="77777777" w:rsidR="0072517C" w:rsidRDefault="0072517C">
                              <w:pPr>
                                <w:pStyle w:val="BodyText"/>
                                <w:kinsoku w:val="0"/>
                                <w:overflowPunct w:val="0"/>
                                <w:spacing w:before="120"/>
                                <w:ind w:left="108"/>
                                <w:rPr>
                                  <w:b/>
                                  <w:bCs/>
                                  <w:i w:val="0"/>
                                  <w:iCs w:val="0"/>
                                  <w:sz w:val="22"/>
                                  <w:szCs w:val="22"/>
                                </w:rPr>
                              </w:pPr>
                              <w:bookmarkStart w:id="0" w:name="Item_#:_Item_Name"/>
                              <w:bookmarkEnd w:id="0"/>
                              <w:r>
                                <w:rPr>
                                  <w:b/>
                                  <w:bCs/>
                                  <w:i w:val="0"/>
                                  <w:iCs w:val="0"/>
                                  <w:sz w:val="22"/>
                                  <w:szCs w:val="22"/>
                                </w:rPr>
                                <w:t>Item #: Item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505076" id="Group 3" o:spid="_x0000_s1027" style="position:absolute;margin-left:1in;margin-top:14.4pt;width:451.35pt;height:24.75pt;z-index:251658240;mso-wrap-distance-left:0;mso-wrap-distance-right:0;mso-position-horizontal-relative:page;mso-position-vertical-relative:text" coordorigin="1440,288" coordsize="902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" o:allowincell="f">
                <v:shape id="Freeform 4" o:spid="_x0000_s1028" style="position:absolute;left:10358;top:288;width:108;height:495;visibility:visible;mso-wrap-style:square;v-text-anchor:top" coordsize="10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" path="m,494r107,l107,,,,,494xe" fillcolor="#d9d9d9" stroked="f">
                  <v:path arrowok="t" o:connecttype="custom" o:connectlocs="0,494;107,494;107,0;0,0;0,494" o:connectangles="0,0,0,0,0"/>
                </v:shape>
                <v:shape id="Freeform 5" o:spid="_x0000_s1029" style="position:absolute;left:1440;top:288;width:108;height:495;visibility:visible;mso-wrap-style:square;v-text-anchor:top" coordsize="10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" path="m,494r108,l108,,,,,494xe" fillcolor="#d9d9d9" stroked="f">
                  <v:path arrowok="t" o:connecttype="custom" o:connectlocs="0,494;108,494;108,0;0,0;0,494" o:connectangles="0,0,0,0,0"/>
                </v:shape>
                <v:shape id="Freeform 6" o:spid="_x0000_s1030" style="position:absolute;left:1548;top:288;width:8811;height:495;visibility:visible;mso-wrap-style:square;v-text-anchor:top" coordsize="881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" path="m,494r8810,l8810,,,,,494xe" fillcolor="#d9d9d9" stroked="f">
                  <v:path arrowok="t" o:connecttype="custom" o:connectlocs="0,494;8810,494;8810,0;0,0;0,494" o:connectangles="0,0,0,0,0"/>
                </v:shape>
                <v:shape id="Text Box 7" o:spid="_x0000_s1031" type="#_x0000_t202" style="position:absolute;left:1440;top:289;width:9027;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" filled="f" stroked="f">
                  <v:textbox inset="0,0,0,0">
                    <w:txbxContent>
                      <w:p w14:paraId="69D24BDC" w14:textId="77777777" w:rsidR="0072517C" w:rsidRDefault="0072517C">
                        <w:pPr>
                          <w:pStyle w:val="BodyText"/>
                          <w:kinsoku w:val="0"/>
                          <w:overflowPunct w:val="0"/>
                          <w:spacing w:before="120"/>
                          <w:ind w:left="108"/>
                          <w:rPr>
                            <w:b/>
                            <w:bCs/>
                            <w:i w:val="0"/>
                            <w:iCs w:val="0"/>
                            <w:sz w:val="22"/>
                            <w:szCs w:val="22"/>
                          </w:rPr>
                        </w:pPr>
                        <w:bookmarkStart w:id="1" w:name="Item_#:_Item_Name"/>
                        <w:bookmarkEnd w:id="1"/>
                        <w:r>
                          <w:rPr>
                            <w:b/>
                            <w:bCs/>
                            <w:i w:val="0"/>
                            <w:iCs w:val="0"/>
                            <w:sz w:val="22"/>
                            <w:szCs w:val="22"/>
                          </w:rPr>
                          <w:t>Item #: Item Name</w:t>
                        </w:r>
                      </w:p>
                    </w:txbxContent>
                  </v:textbox>
                </v:shape>
                <w10:wrap type="topAndBottom" anchorx="page"/>
              </v:group>
            </w:pict>
          </mc:Fallback>
        </mc:AlternateContent>
      </w:r>
    </w:p>
    <w:p w14:paraId="1BFA1F3F" w14:textId="77777777" w:rsidR="0072517C" w:rsidRDefault="0072517C">
      <w:pPr>
        <w:pStyle w:val="BodyText"/>
        <w:kinsoku w:val="0"/>
        <w:overflowPunct w:val="0"/>
        <w:spacing w:before="2"/>
        <w:rPr>
          <w:rFonts w:ascii="Times New Roman" w:hAnsi="Times New Roman" w:cs="Times New Roman"/>
          <w:i w:val="0"/>
          <w:iCs w:val="0"/>
          <w:sz w:val="9"/>
          <w:szCs w:val="9"/>
        </w:rPr>
      </w:pPr>
    </w:p>
    <w:p w14:paraId="658D6A6F" w14:textId="77777777" w:rsidR="0072517C" w:rsidRDefault="0072517C">
      <w:pPr>
        <w:pStyle w:val="BodyText"/>
        <w:kinsoku w:val="0"/>
        <w:overflowPunct w:val="0"/>
        <w:spacing w:before="93"/>
        <w:ind w:left="120"/>
        <w:rPr>
          <w:b/>
          <w:bCs/>
          <w:color w:val="006FC0"/>
        </w:rPr>
      </w:pPr>
      <w:r>
        <w:rPr>
          <w:b/>
          <w:bCs/>
          <w:color w:val="006FC0"/>
        </w:rPr>
        <w:t xml:space="preserve">When to use the </w:t>
      </w:r>
      <w:r>
        <w:rPr>
          <w:b/>
          <w:bCs/>
          <w:color w:val="006FC0"/>
          <w:u w:val="thick"/>
        </w:rPr>
        <w:t>Delegate Report Template</w:t>
      </w:r>
    </w:p>
    <w:p w14:paraId="7D390727" w14:textId="77777777" w:rsidR="0072517C" w:rsidRDefault="0072517C">
      <w:pPr>
        <w:pStyle w:val="BodyText"/>
        <w:kinsoku w:val="0"/>
        <w:overflowPunct w:val="0"/>
        <w:rPr>
          <w:b/>
          <w:bCs/>
          <w:sz w:val="12"/>
          <w:szCs w:val="12"/>
        </w:rPr>
      </w:pPr>
    </w:p>
    <w:p w14:paraId="0FD4536A" w14:textId="77777777" w:rsidR="0072517C" w:rsidRDefault="0072517C">
      <w:pPr>
        <w:pStyle w:val="BodyText"/>
        <w:kinsoku w:val="0"/>
        <w:overflowPunct w:val="0"/>
        <w:spacing w:before="93"/>
        <w:ind w:left="119" w:right="359"/>
        <w:rPr>
          <w:color w:val="006FC0"/>
        </w:rPr>
      </w:pPr>
      <w:r>
        <w:rPr>
          <w:color w:val="006FC0"/>
        </w:rPr>
        <w:t>This template is for delegates (Council subcommittees and University management) to provide assurance to Committees that they are fulfilling their delegated responsibility. All information should be captured in the template and attachments, excluding minutes, are by exception only.</w:t>
      </w:r>
    </w:p>
    <w:p w14:paraId="5F90C0E1" w14:textId="77777777" w:rsidR="0072517C" w:rsidRDefault="0072517C">
      <w:pPr>
        <w:pStyle w:val="BodyText"/>
        <w:kinsoku w:val="0"/>
        <w:overflowPunct w:val="0"/>
        <w:spacing w:before="11"/>
        <w:rPr>
          <w:sz w:val="19"/>
          <w:szCs w:val="19"/>
        </w:rPr>
      </w:pPr>
    </w:p>
    <w:p w14:paraId="4F445A7E" w14:textId="77777777" w:rsidR="0072517C" w:rsidRDefault="0072517C">
      <w:pPr>
        <w:pStyle w:val="Heading2"/>
        <w:kinsoku w:val="0"/>
        <w:overflowPunct w:val="0"/>
        <w:rPr>
          <w:color w:val="006FC0"/>
        </w:rPr>
      </w:pPr>
      <w:r>
        <w:rPr>
          <w:color w:val="006FC0"/>
        </w:rPr>
        <w:t>Information about completing this template</w:t>
      </w:r>
    </w:p>
    <w:p w14:paraId="0C507D0D" w14:textId="77777777" w:rsidR="0072517C" w:rsidRDefault="0072517C">
      <w:pPr>
        <w:pStyle w:val="BodyText"/>
        <w:kinsoku w:val="0"/>
        <w:overflowPunct w:val="0"/>
        <w:rPr>
          <w:b/>
          <w:bCs/>
        </w:rPr>
      </w:pPr>
    </w:p>
    <w:p w14:paraId="06DA1712" w14:textId="77777777" w:rsidR="0072517C" w:rsidRDefault="0072517C">
      <w:pPr>
        <w:pStyle w:val="BodyText"/>
        <w:kinsoku w:val="0"/>
        <w:overflowPunct w:val="0"/>
        <w:ind w:left="120" w:right="147"/>
        <w:rPr>
          <w:color w:val="006FC0"/>
        </w:rPr>
      </w:pPr>
      <w:r>
        <w:rPr>
          <w:color w:val="006FC0"/>
          <w:u w:val="single"/>
        </w:rPr>
        <w:t>Formatting:</w:t>
      </w:r>
      <w:r>
        <w:rPr>
          <w:color w:val="006FC0"/>
        </w:rPr>
        <w:t xml:space="preserve"> Anything in &lt;pointy brackets&gt; needs to be edited and brackets removed. Any area written in blue italics needs to be deleted. The final template body text should be all in the same font (Arial) size (10) and colour (Black) and non-italicised. Key headings should be in </w:t>
      </w:r>
      <w:r>
        <w:rPr>
          <w:b/>
          <w:bCs/>
          <w:color w:val="006FC0"/>
        </w:rPr>
        <w:t>BOLD UPPERCASE</w:t>
      </w:r>
      <w:r>
        <w:rPr>
          <w:color w:val="006FC0"/>
        </w:rPr>
        <w:t xml:space="preserve">. Subheadings should be in </w:t>
      </w:r>
      <w:r>
        <w:rPr>
          <w:b/>
          <w:bCs/>
          <w:color w:val="006FC0"/>
        </w:rPr>
        <w:t>Bold Title Case</w:t>
      </w:r>
      <w:r>
        <w:rPr>
          <w:color w:val="006FC0"/>
        </w:rPr>
        <w:t>. Links should be used sparingly, and in Charles Sturt University Orange.</w:t>
      </w:r>
    </w:p>
    <w:p w14:paraId="77B3BB9E" w14:textId="77777777" w:rsidR="0072517C" w:rsidRDefault="0072517C">
      <w:pPr>
        <w:pStyle w:val="BodyText"/>
        <w:kinsoku w:val="0"/>
        <w:overflowPunct w:val="0"/>
      </w:pPr>
    </w:p>
    <w:p w14:paraId="45319170" w14:textId="77777777" w:rsidR="0072517C" w:rsidRDefault="0072517C">
      <w:pPr>
        <w:pStyle w:val="BodyText"/>
        <w:kinsoku w:val="0"/>
        <w:overflowPunct w:val="0"/>
        <w:ind w:left="120"/>
        <w:rPr>
          <w:color w:val="006FC0"/>
        </w:rPr>
      </w:pPr>
      <w:r>
        <w:rPr>
          <w:color w:val="006FC0"/>
        </w:rPr>
        <w:t>Some notes on governance vs management writing:</w:t>
      </w:r>
    </w:p>
    <w:p w14:paraId="19A5450A" w14:textId="77777777" w:rsidR="0072517C" w:rsidRDefault="0072517C">
      <w:pPr>
        <w:pStyle w:val="ListParagraph"/>
        <w:numPr>
          <w:ilvl w:val="0"/>
          <w:numId w:val="5"/>
        </w:numPr>
        <w:tabs>
          <w:tab w:val="left" w:pos="548"/>
        </w:tabs>
        <w:kinsoku w:val="0"/>
        <w:overflowPunct w:val="0"/>
        <w:spacing w:before="1"/>
        <w:ind w:right="205"/>
        <w:rPr>
          <w:i/>
          <w:iCs/>
          <w:color w:val="006FC0"/>
          <w:sz w:val="20"/>
          <w:szCs w:val="20"/>
        </w:rPr>
      </w:pPr>
      <w:r>
        <w:rPr>
          <w:i/>
          <w:iCs/>
          <w:color w:val="006FC0"/>
          <w:sz w:val="20"/>
          <w:szCs w:val="20"/>
        </w:rPr>
        <w:t>"Governance" is the strategic task of setting the organisation's goals, direction, limitations and accountability frameworks. "Management" is the allocation of resources and overseeing the day- to-day operations of the</w:t>
      </w:r>
      <w:r>
        <w:rPr>
          <w:i/>
          <w:iCs/>
          <w:color w:val="006FC0"/>
          <w:spacing w:val="-3"/>
          <w:sz w:val="20"/>
          <w:szCs w:val="20"/>
        </w:rPr>
        <w:t xml:space="preserve"> </w:t>
      </w:r>
      <w:r>
        <w:rPr>
          <w:i/>
          <w:iCs/>
          <w:color w:val="006FC0"/>
          <w:sz w:val="20"/>
          <w:szCs w:val="20"/>
        </w:rPr>
        <w:t>organisation.</w:t>
      </w:r>
    </w:p>
    <w:p w14:paraId="745651D1" w14:textId="77777777" w:rsidR="0072517C" w:rsidRDefault="0072517C">
      <w:pPr>
        <w:pStyle w:val="ListParagraph"/>
        <w:numPr>
          <w:ilvl w:val="0"/>
          <w:numId w:val="5"/>
        </w:numPr>
        <w:tabs>
          <w:tab w:val="left" w:pos="548"/>
        </w:tabs>
        <w:kinsoku w:val="0"/>
        <w:overflowPunct w:val="0"/>
        <w:ind w:right="261"/>
        <w:rPr>
          <w:i/>
          <w:iCs/>
          <w:color w:val="006FC0"/>
          <w:sz w:val="20"/>
          <w:szCs w:val="20"/>
        </w:rPr>
      </w:pPr>
      <w:r>
        <w:rPr>
          <w:i/>
          <w:iCs/>
          <w:color w:val="006FC0"/>
          <w:sz w:val="20"/>
          <w:szCs w:val="20"/>
        </w:rPr>
        <w:t>Committees (particularly Council) have ultimate accountability for the University’s activities and performance. When writing for a governance Committee your focus should be on the big</w:t>
      </w:r>
      <w:r>
        <w:rPr>
          <w:i/>
          <w:iCs/>
          <w:color w:val="006FC0"/>
          <w:spacing w:val="-39"/>
          <w:sz w:val="20"/>
          <w:szCs w:val="20"/>
        </w:rPr>
        <w:t xml:space="preserve"> </w:t>
      </w:r>
      <w:r>
        <w:rPr>
          <w:i/>
          <w:iCs/>
          <w:color w:val="006FC0"/>
          <w:sz w:val="20"/>
          <w:szCs w:val="20"/>
        </w:rPr>
        <w:t>picture</w:t>
      </w:r>
    </w:p>
    <w:p w14:paraId="2E8DC02E" w14:textId="77777777" w:rsidR="0072517C" w:rsidRDefault="0072517C">
      <w:pPr>
        <w:pStyle w:val="BodyText"/>
        <w:kinsoku w:val="0"/>
        <w:overflowPunct w:val="0"/>
        <w:ind w:left="547"/>
        <w:rPr>
          <w:color w:val="006FC0"/>
        </w:rPr>
      </w:pPr>
      <w:r>
        <w:rPr>
          <w:color w:val="006FC0"/>
        </w:rPr>
        <w:t>– particularly with reference to performance against strategy and assurance of compliance.</w:t>
      </w:r>
    </w:p>
    <w:p w14:paraId="0F1264EE" w14:textId="77777777" w:rsidR="0072517C" w:rsidRDefault="0072517C">
      <w:pPr>
        <w:pStyle w:val="ListParagraph"/>
        <w:numPr>
          <w:ilvl w:val="0"/>
          <w:numId w:val="5"/>
        </w:numPr>
        <w:tabs>
          <w:tab w:val="left" w:pos="547"/>
        </w:tabs>
        <w:kinsoku w:val="0"/>
        <w:overflowPunct w:val="0"/>
        <w:spacing w:before="1"/>
        <w:ind w:left="546" w:right="384"/>
        <w:rPr>
          <w:i/>
          <w:iCs/>
          <w:color w:val="006FC0"/>
          <w:sz w:val="20"/>
          <w:szCs w:val="20"/>
        </w:rPr>
      </w:pPr>
      <w:r>
        <w:rPr>
          <w:i/>
          <w:iCs/>
          <w:color w:val="006FC0"/>
          <w:sz w:val="20"/>
          <w:szCs w:val="20"/>
        </w:rPr>
        <w:t>Governance</w:t>
      </w:r>
      <w:r>
        <w:rPr>
          <w:i/>
          <w:iCs/>
          <w:color w:val="006FC0"/>
          <w:spacing w:val="-4"/>
          <w:sz w:val="20"/>
          <w:szCs w:val="20"/>
        </w:rPr>
        <w:t xml:space="preserve"> </w:t>
      </w:r>
      <w:r>
        <w:rPr>
          <w:i/>
          <w:iCs/>
          <w:color w:val="006FC0"/>
          <w:sz w:val="20"/>
          <w:szCs w:val="20"/>
        </w:rPr>
        <w:t>Committees</w:t>
      </w:r>
      <w:r>
        <w:rPr>
          <w:i/>
          <w:iCs/>
          <w:color w:val="006FC0"/>
          <w:spacing w:val="-3"/>
          <w:sz w:val="20"/>
          <w:szCs w:val="20"/>
        </w:rPr>
        <w:t xml:space="preserve"> </w:t>
      </w:r>
      <w:r>
        <w:rPr>
          <w:i/>
          <w:iCs/>
          <w:color w:val="006FC0"/>
          <w:sz w:val="20"/>
          <w:szCs w:val="20"/>
        </w:rPr>
        <w:t>need</w:t>
      </w:r>
      <w:r>
        <w:rPr>
          <w:i/>
          <w:iCs/>
          <w:color w:val="006FC0"/>
          <w:spacing w:val="-4"/>
          <w:sz w:val="20"/>
          <w:szCs w:val="20"/>
        </w:rPr>
        <w:t xml:space="preserve"> </w:t>
      </w:r>
      <w:r>
        <w:rPr>
          <w:i/>
          <w:iCs/>
          <w:color w:val="006FC0"/>
          <w:sz w:val="20"/>
          <w:szCs w:val="20"/>
        </w:rPr>
        <w:t>to</w:t>
      </w:r>
      <w:r>
        <w:rPr>
          <w:i/>
          <w:iCs/>
          <w:color w:val="006FC0"/>
          <w:spacing w:val="-4"/>
          <w:sz w:val="20"/>
          <w:szCs w:val="20"/>
        </w:rPr>
        <w:t xml:space="preserve"> </w:t>
      </w:r>
      <w:r>
        <w:rPr>
          <w:i/>
          <w:iCs/>
          <w:color w:val="006FC0"/>
          <w:sz w:val="20"/>
          <w:szCs w:val="20"/>
        </w:rPr>
        <w:t>be</w:t>
      </w:r>
      <w:r>
        <w:rPr>
          <w:i/>
          <w:iCs/>
          <w:color w:val="006FC0"/>
          <w:spacing w:val="-3"/>
          <w:sz w:val="20"/>
          <w:szCs w:val="20"/>
        </w:rPr>
        <w:t xml:space="preserve"> </w:t>
      </w:r>
      <w:r>
        <w:rPr>
          <w:i/>
          <w:iCs/>
          <w:color w:val="006FC0"/>
          <w:sz w:val="20"/>
          <w:szCs w:val="20"/>
        </w:rPr>
        <w:t>assured</w:t>
      </w:r>
      <w:r>
        <w:rPr>
          <w:i/>
          <w:iCs/>
          <w:color w:val="006FC0"/>
          <w:spacing w:val="-2"/>
          <w:sz w:val="20"/>
          <w:szCs w:val="20"/>
        </w:rPr>
        <w:t xml:space="preserve"> </w:t>
      </w:r>
      <w:r>
        <w:rPr>
          <w:i/>
          <w:iCs/>
          <w:color w:val="006FC0"/>
          <w:sz w:val="20"/>
          <w:szCs w:val="20"/>
        </w:rPr>
        <w:t>that</w:t>
      </w:r>
      <w:r>
        <w:rPr>
          <w:i/>
          <w:iCs/>
          <w:color w:val="006FC0"/>
          <w:spacing w:val="-2"/>
          <w:sz w:val="20"/>
          <w:szCs w:val="20"/>
        </w:rPr>
        <w:t xml:space="preserve"> </w:t>
      </w:r>
      <w:r>
        <w:rPr>
          <w:i/>
          <w:iCs/>
          <w:color w:val="006FC0"/>
          <w:sz w:val="20"/>
          <w:szCs w:val="20"/>
        </w:rPr>
        <w:t>everything</w:t>
      </w:r>
      <w:r>
        <w:rPr>
          <w:i/>
          <w:iCs/>
          <w:color w:val="006FC0"/>
          <w:spacing w:val="-2"/>
          <w:sz w:val="20"/>
          <w:szCs w:val="20"/>
        </w:rPr>
        <w:t xml:space="preserve"> </w:t>
      </w:r>
      <w:r>
        <w:rPr>
          <w:i/>
          <w:iCs/>
          <w:color w:val="006FC0"/>
          <w:sz w:val="20"/>
          <w:szCs w:val="20"/>
        </w:rPr>
        <w:t>is</w:t>
      </w:r>
      <w:r>
        <w:rPr>
          <w:i/>
          <w:iCs/>
          <w:color w:val="006FC0"/>
          <w:spacing w:val="-3"/>
          <w:sz w:val="20"/>
          <w:szCs w:val="20"/>
        </w:rPr>
        <w:t xml:space="preserve"> </w:t>
      </w:r>
      <w:r>
        <w:rPr>
          <w:i/>
          <w:iCs/>
          <w:color w:val="006FC0"/>
          <w:sz w:val="20"/>
          <w:szCs w:val="20"/>
        </w:rPr>
        <w:t>going</w:t>
      </w:r>
      <w:r>
        <w:rPr>
          <w:i/>
          <w:iCs/>
          <w:color w:val="006FC0"/>
          <w:spacing w:val="-3"/>
          <w:sz w:val="20"/>
          <w:szCs w:val="20"/>
        </w:rPr>
        <w:t xml:space="preserve"> </w:t>
      </w:r>
      <w:r>
        <w:rPr>
          <w:i/>
          <w:iCs/>
          <w:color w:val="006FC0"/>
          <w:sz w:val="20"/>
          <w:szCs w:val="20"/>
        </w:rPr>
        <w:t>as</w:t>
      </w:r>
      <w:r>
        <w:rPr>
          <w:i/>
          <w:iCs/>
          <w:color w:val="006FC0"/>
          <w:spacing w:val="-3"/>
          <w:sz w:val="20"/>
          <w:szCs w:val="20"/>
        </w:rPr>
        <w:t xml:space="preserve"> </w:t>
      </w:r>
      <w:r>
        <w:rPr>
          <w:i/>
          <w:iCs/>
          <w:color w:val="006FC0"/>
          <w:sz w:val="20"/>
          <w:szCs w:val="20"/>
        </w:rPr>
        <w:t>planned</w:t>
      </w:r>
      <w:r>
        <w:rPr>
          <w:i/>
          <w:iCs/>
          <w:color w:val="006FC0"/>
          <w:spacing w:val="-2"/>
          <w:sz w:val="20"/>
          <w:szCs w:val="20"/>
        </w:rPr>
        <w:t xml:space="preserve"> </w:t>
      </w:r>
      <w:r>
        <w:rPr>
          <w:i/>
          <w:iCs/>
          <w:color w:val="006FC0"/>
          <w:sz w:val="20"/>
          <w:szCs w:val="20"/>
        </w:rPr>
        <w:t>and</w:t>
      </w:r>
      <w:r>
        <w:rPr>
          <w:i/>
          <w:iCs/>
          <w:color w:val="006FC0"/>
          <w:spacing w:val="-4"/>
          <w:sz w:val="20"/>
          <w:szCs w:val="20"/>
        </w:rPr>
        <w:t xml:space="preserve"> </w:t>
      </w:r>
      <w:r>
        <w:rPr>
          <w:i/>
          <w:iCs/>
          <w:color w:val="006FC0"/>
          <w:sz w:val="20"/>
          <w:szCs w:val="20"/>
        </w:rPr>
        <w:t>that</w:t>
      </w:r>
      <w:r>
        <w:rPr>
          <w:i/>
          <w:iCs/>
          <w:color w:val="006FC0"/>
          <w:spacing w:val="-2"/>
          <w:sz w:val="20"/>
          <w:szCs w:val="20"/>
        </w:rPr>
        <w:t xml:space="preserve"> </w:t>
      </w:r>
      <w:r>
        <w:rPr>
          <w:i/>
          <w:iCs/>
          <w:color w:val="006FC0"/>
          <w:sz w:val="20"/>
          <w:szCs w:val="20"/>
        </w:rPr>
        <w:t>they are made aware of any risks to achieving their</w:t>
      </w:r>
      <w:r>
        <w:rPr>
          <w:i/>
          <w:iCs/>
          <w:color w:val="006FC0"/>
          <w:spacing w:val="-5"/>
          <w:sz w:val="20"/>
          <w:szCs w:val="20"/>
        </w:rPr>
        <w:t xml:space="preserve"> </w:t>
      </w:r>
      <w:r>
        <w:rPr>
          <w:i/>
          <w:iCs/>
          <w:color w:val="006FC0"/>
          <w:sz w:val="20"/>
          <w:szCs w:val="20"/>
        </w:rPr>
        <w:t>objectives.</w:t>
      </w:r>
    </w:p>
    <w:p w14:paraId="4FB6A520" w14:textId="77777777" w:rsidR="0072517C" w:rsidRDefault="0072517C">
      <w:pPr>
        <w:pStyle w:val="ListParagraph"/>
        <w:numPr>
          <w:ilvl w:val="0"/>
          <w:numId w:val="5"/>
        </w:numPr>
        <w:tabs>
          <w:tab w:val="left" w:pos="547"/>
        </w:tabs>
        <w:kinsoku w:val="0"/>
        <w:overflowPunct w:val="0"/>
        <w:ind w:left="546" w:right="529"/>
        <w:rPr>
          <w:i/>
          <w:iCs/>
          <w:color w:val="006FC0"/>
          <w:sz w:val="20"/>
          <w:szCs w:val="20"/>
        </w:rPr>
      </w:pPr>
      <w:r>
        <w:rPr>
          <w:i/>
          <w:iCs/>
          <w:color w:val="006FC0"/>
          <w:sz w:val="20"/>
          <w:szCs w:val="20"/>
        </w:rPr>
        <w:t>Governance Committees ensure oversight but don’t actually do the work - Governance is</w:t>
      </w:r>
      <w:r>
        <w:rPr>
          <w:i/>
          <w:iCs/>
          <w:color w:val="006FC0"/>
          <w:spacing w:val="-40"/>
          <w:sz w:val="20"/>
          <w:szCs w:val="20"/>
        </w:rPr>
        <w:t xml:space="preserve"> </w:t>
      </w:r>
      <w:r>
        <w:rPr>
          <w:i/>
          <w:iCs/>
          <w:color w:val="006FC0"/>
          <w:sz w:val="20"/>
          <w:szCs w:val="20"/>
        </w:rPr>
        <w:t>the “what”, Management is the “how”.</w:t>
      </w:r>
    </w:p>
    <w:p w14:paraId="2CE98BFA" w14:textId="77777777" w:rsidR="0072517C" w:rsidRDefault="0072517C">
      <w:pPr>
        <w:pStyle w:val="BodyText"/>
        <w:kinsoku w:val="0"/>
        <w:overflowPunct w:val="0"/>
        <w:spacing w:before="11"/>
        <w:rPr>
          <w:sz w:val="19"/>
          <w:szCs w:val="19"/>
        </w:rPr>
      </w:pPr>
    </w:p>
    <w:p w14:paraId="16ABB703" w14:textId="77777777" w:rsidR="0072517C" w:rsidRDefault="0072517C">
      <w:pPr>
        <w:pStyle w:val="BodyText"/>
        <w:kinsoku w:val="0"/>
        <w:overflowPunct w:val="0"/>
        <w:ind w:left="119" w:right="449"/>
        <w:rPr>
          <w:color w:val="006FC0"/>
        </w:rPr>
      </w:pPr>
      <w:r>
        <w:rPr>
          <w:color w:val="006FC0"/>
        </w:rPr>
        <w:t>For general guidance on writing reports refer to the Writing Business Reports and Executive Briefs presentation from the training delivered by DPC, available on the Governance Services website</w:t>
      </w:r>
    </w:p>
    <w:p w14:paraId="5498A29D" w14:textId="77777777" w:rsidR="0072517C" w:rsidRDefault="0072517C">
      <w:pPr>
        <w:pStyle w:val="BodyText"/>
        <w:kinsoku w:val="0"/>
        <w:overflowPunct w:val="0"/>
        <w:spacing w:before="10"/>
        <w:rPr>
          <w:sz w:val="19"/>
          <w:szCs w:val="19"/>
        </w:rPr>
      </w:pPr>
    </w:p>
    <w:p w14:paraId="7EA34789" w14:textId="77777777" w:rsidR="0072517C" w:rsidRDefault="0072517C">
      <w:pPr>
        <w:pStyle w:val="Heading1"/>
        <w:kinsoku w:val="0"/>
        <w:overflowPunct w:val="0"/>
        <w:spacing w:before="1"/>
        <w:ind w:left="119"/>
      </w:pPr>
      <w:r>
        <w:t>PURPOSE</w:t>
      </w:r>
    </w:p>
    <w:p w14:paraId="58FC3F31" w14:textId="77777777" w:rsidR="0072517C" w:rsidRDefault="0072517C">
      <w:pPr>
        <w:pStyle w:val="BodyText"/>
        <w:kinsoku w:val="0"/>
        <w:overflowPunct w:val="0"/>
        <w:rPr>
          <w:b/>
          <w:bCs/>
          <w:i w:val="0"/>
          <w:iCs w:val="0"/>
        </w:rPr>
      </w:pPr>
    </w:p>
    <w:p w14:paraId="60110E58" w14:textId="77777777" w:rsidR="0072517C" w:rsidRDefault="0072517C">
      <w:pPr>
        <w:pStyle w:val="BodyText"/>
        <w:kinsoku w:val="0"/>
        <w:overflowPunct w:val="0"/>
        <w:spacing w:before="1"/>
        <w:ind w:left="119" w:right="304"/>
        <w:rPr>
          <w:color w:val="006FC0"/>
        </w:rPr>
      </w:pPr>
      <w:r>
        <w:rPr>
          <w:color w:val="006FC0"/>
        </w:rPr>
        <w:t>A succinct summary of why this paper is being submitted to this particular Committee. Delegate reports will generally be “To provide X Committee with an update on the business of the Committee, including assurance that delegations have been carried out appropriately”</w:t>
      </w:r>
    </w:p>
    <w:p w14:paraId="0960341E" w14:textId="77777777" w:rsidR="0072517C" w:rsidRDefault="0072517C">
      <w:pPr>
        <w:pStyle w:val="BodyText"/>
        <w:kinsoku w:val="0"/>
        <w:overflowPunct w:val="0"/>
        <w:spacing w:before="9"/>
        <w:rPr>
          <w:sz w:val="19"/>
          <w:szCs w:val="19"/>
        </w:rPr>
      </w:pPr>
    </w:p>
    <w:p w14:paraId="4ABC16D3" w14:textId="77777777" w:rsidR="0072517C" w:rsidRDefault="0072517C">
      <w:pPr>
        <w:pStyle w:val="Heading1"/>
        <w:kinsoku w:val="0"/>
        <w:overflowPunct w:val="0"/>
        <w:ind w:left="120"/>
      </w:pPr>
      <w:r>
        <w:t>RECOMMENDATION</w:t>
      </w:r>
    </w:p>
    <w:p w14:paraId="2CC471C6" w14:textId="77777777" w:rsidR="0072517C" w:rsidRDefault="0072517C">
      <w:pPr>
        <w:pStyle w:val="BodyText"/>
        <w:kinsoku w:val="0"/>
        <w:overflowPunct w:val="0"/>
        <w:spacing w:before="1"/>
        <w:rPr>
          <w:b/>
          <w:bCs/>
          <w:i w:val="0"/>
          <w:iCs w:val="0"/>
        </w:rPr>
      </w:pPr>
    </w:p>
    <w:p w14:paraId="074D7999" w14:textId="77777777" w:rsidR="0072517C" w:rsidRDefault="0072517C">
      <w:pPr>
        <w:pStyle w:val="BodyText"/>
        <w:kinsoku w:val="0"/>
        <w:overflowPunct w:val="0"/>
        <w:ind w:left="119" w:right="226"/>
        <w:rPr>
          <w:color w:val="006FC0"/>
        </w:rPr>
      </w:pPr>
      <w:r>
        <w:rPr>
          <w:color w:val="006FC0"/>
        </w:rPr>
        <w:t>For a single recommendation write the entire text in one sentence. The resolution verb should be in bold. For a recommendation with multiple parts use a numbered list. They should be left justified with no spacing between lines:</w:t>
      </w:r>
    </w:p>
    <w:p w14:paraId="423E8CB1" w14:textId="77777777" w:rsidR="0072517C" w:rsidRDefault="0072517C">
      <w:pPr>
        <w:pStyle w:val="BodyText"/>
        <w:kinsoku w:val="0"/>
        <w:overflowPunct w:val="0"/>
      </w:pPr>
    </w:p>
    <w:p w14:paraId="74A83F49" w14:textId="77777777" w:rsidR="0072517C" w:rsidRDefault="0072517C">
      <w:pPr>
        <w:pStyle w:val="BodyText"/>
        <w:kinsoku w:val="0"/>
        <w:overflowPunct w:val="0"/>
        <w:ind w:left="120"/>
        <w:rPr>
          <w:i w:val="0"/>
          <w:iCs w:val="0"/>
          <w:color w:val="000000"/>
        </w:rPr>
      </w:pPr>
      <w:r>
        <w:rPr>
          <w:i w:val="0"/>
          <w:iCs w:val="0"/>
        </w:rPr>
        <w:t xml:space="preserve">The </w:t>
      </w:r>
      <w:r>
        <w:rPr>
          <w:i w:val="0"/>
          <w:iCs w:val="0"/>
          <w:color w:val="006FC0"/>
        </w:rPr>
        <w:t xml:space="preserve">&lt;Committee&gt; </w:t>
      </w:r>
      <w:r>
        <w:rPr>
          <w:i w:val="0"/>
          <w:iCs w:val="0"/>
          <w:color w:val="000000"/>
        </w:rPr>
        <w:t xml:space="preserve">resolves to </w:t>
      </w:r>
      <w:r>
        <w:rPr>
          <w:b/>
          <w:bCs/>
          <w:i w:val="0"/>
          <w:iCs w:val="0"/>
          <w:color w:val="006FC0"/>
        </w:rPr>
        <w:t xml:space="preserve">&lt;verb&gt; </w:t>
      </w:r>
      <w:r>
        <w:rPr>
          <w:i w:val="0"/>
          <w:iCs w:val="0"/>
          <w:color w:val="000000"/>
        </w:rPr>
        <w:t>XXX..</w:t>
      </w:r>
    </w:p>
    <w:p w14:paraId="7590BD51" w14:textId="77777777" w:rsidR="0072517C" w:rsidRDefault="0072517C">
      <w:pPr>
        <w:pStyle w:val="BodyText"/>
        <w:kinsoku w:val="0"/>
        <w:overflowPunct w:val="0"/>
        <w:spacing w:before="1"/>
        <w:rPr>
          <w:i w:val="0"/>
          <w:iCs w:val="0"/>
        </w:rPr>
      </w:pPr>
    </w:p>
    <w:p w14:paraId="4CBBB88C" w14:textId="77777777" w:rsidR="0072517C" w:rsidRDefault="0072517C">
      <w:pPr>
        <w:pStyle w:val="BodyText"/>
        <w:kinsoku w:val="0"/>
        <w:overflowPunct w:val="0"/>
        <w:ind w:left="120"/>
        <w:rPr>
          <w:color w:val="006FC0"/>
        </w:rPr>
      </w:pPr>
      <w:r>
        <w:rPr>
          <w:color w:val="006FC0"/>
        </w:rPr>
        <w:t>OR</w:t>
      </w:r>
    </w:p>
    <w:p w14:paraId="58A3B0E5" w14:textId="77777777" w:rsidR="0072517C" w:rsidRDefault="0072517C">
      <w:pPr>
        <w:pStyle w:val="BodyText"/>
        <w:kinsoku w:val="0"/>
        <w:overflowPunct w:val="0"/>
        <w:spacing w:before="1"/>
      </w:pPr>
    </w:p>
    <w:p w14:paraId="1AC61976" w14:textId="77777777" w:rsidR="0072517C" w:rsidRDefault="0072517C">
      <w:pPr>
        <w:pStyle w:val="BodyText"/>
        <w:kinsoku w:val="0"/>
        <w:overflowPunct w:val="0"/>
        <w:spacing w:line="229" w:lineRule="exact"/>
        <w:ind w:left="120"/>
        <w:rPr>
          <w:i w:val="0"/>
          <w:iCs w:val="0"/>
          <w:color w:val="000000"/>
        </w:rPr>
      </w:pPr>
      <w:r>
        <w:rPr>
          <w:i w:val="0"/>
          <w:iCs w:val="0"/>
        </w:rPr>
        <w:t xml:space="preserve">The </w:t>
      </w:r>
      <w:r>
        <w:rPr>
          <w:i w:val="0"/>
          <w:iCs w:val="0"/>
          <w:color w:val="006FC0"/>
        </w:rPr>
        <w:t xml:space="preserve">&lt;Committee&gt; </w:t>
      </w:r>
      <w:r>
        <w:rPr>
          <w:i w:val="0"/>
          <w:iCs w:val="0"/>
          <w:color w:val="000000"/>
        </w:rPr>
        <w:t>resolves to:</w:t>
      </w:r>
    </w:p>
    <w:p w14:paraId="3CCB764B" w14:textId="77777777" w:rsidR="0072517C" w:rsidRDefault="0072517C">
      <w:pPr>
        <w:pStyle w:val="ListParagraph"/>
        <w:numPr>
          <w:ilvl w:val="0"/>
          <w:numId w:val="4"/>
        </w:numPr>
        <w:tabs>
          <w:tab w:val="left" w:pos="548"/>
        </w:tabs>
        <w:kinsoku w:val="0"/>
        <w:overflowPunct w:val="0"/>
        <w:spacing w:line="229" w:lineRule="exact"/>
        <w:rPr>
          <w:color w:val="006FC0"/>
          <w:sz w:val="20"/>
          <w:szCs w:val="20"/>
        </w:rPr>
      </w:pPr>
      <w:r>
        <w:rPr>
          <w:b/>
          <w:bCs/>
          <w:color w:val="006FC0"/>
          <w:sz w:val="20"/>
          <w:szCs w:val="20"/>
        </w:rPr>
        <w:t>&lt;verb&gt;</w:t>
      </w:r>
      <w:r>
        <w:rPr>
          <w:b/>
          <w:bCs/>
          <w:color w:val="006FC0"/>
          <w:spacing w:val="-6"/>
          <w:sz w:val="20"/>
          <w:szCs w:val="20"/>
        </w:rPr>
        <w:t xml:space="preserve"> </w:t>
      </w:r>
      <w:r>
        <w:rPr>
          <w:color w:val="006FC0"/>
          <w:sz w:val="20"/>
          <w:szCs w:val="20"/>
        </w:rPr>
        <w:t>XXX..</w:t>
      </w:r>
    </w:p>
    <w:p w14:paraId="6485FE73" w14:textId="77777777" w:rsidR="0072517C" w:rsidRDefault="0072517C">
      <w:pPr>
        <w:pStyle w:val="ListParagraph"/>
        <w:numPr>
          <w:ilvl w:val="0"/>
          <w:numId w:val="4"/>
        </w:numPr>
        <w:tabs>
          <w:tab w:val="left" w:pos="547"/>
        </w:tabs>
        <w:kinsoku w:val="0"/>
        <w:overflowPunct w:val="0"/>
        <w:ind w:left="546"/>
        <w:rPr>
          <w:color w:val="006FC0"/>
          <w:sz w:val="20"/>
          <w:szCs w:val="20"/>
        </w:rPr>
      </w:pPr>
      <w:r>
        <w:rPr>
          <w:b/>
          <w:bCs/>
          <w:color w:val="006FC0"/>
          <w:sz w:val="20"/>
          <w:szCs w:val="20"/>
        </w:rPr>
        <w:t>&lt;verb&gt;</w:t>
      </w:r>
      <w:r>
        <w:rPr>
          <w:b/>
          <w:bCs/>
          <w:color w:val="006FC0"/>
          <w:spacing w:val="-6"/>
          <w:sz w:val="20"/>
          <w:szCs w:val="20"/>
        </w:rPr>
        <w:t xml:space="preserve"> </w:t>
      </w:r>
      <w:r>
        <w:rPr>
          <w:color w:val="006FC0"/>
          <w:sz w:val="20"/>
          <w:szCs w:val="20"/>
        </w:rPr>
        <w:t>XXX..</w:t>
      </w:r>
    </w:p>
    <w:p w14:paraId="037F6E81" w14:textId="77777777" w:rsidR="0072517C" w:rsidRDefault="0072517C">
      <w:pPr>
        <w:pStyle w:val="BodyText"/>
        <w:kinsoku w:val="0"/>
        <w:overflowPunct w:val="0"/>
        <w:spacing w:before="1"/>
        <w:rPr>
          <w:i w:val="0"/>
          <w:iCs w:val="0"/>
        </w:rPr>
      </w:pPr>
    </w:p>
    <w:p w14:paraId="4ABEED7B" w14:textId="77777777" w:rsidR="0072517C" w:rsidRDefault="0072517C">
      <w:pPr>
        <w:pStyle w:val="BodyText"/>
        <w:kinsoku w:val="0"/>
        <w:overflowPunct w:val="0"/>
        <w:ind w:left="119" w:right="203"/>
        <w:rPr>
          <w:color w:val="006FC0"/>
        </w:rPr>
      </w:pPr>
      <w:r>
        <w:rPr>
          <w:color w:val="006FC0"/>
        </w:rPr>
        <w:t>Provide enough detail in the resolution so that the minutes of the Committee reflect what is contained in the report. Keep in mind the audience of minutes include regulators like TEQSA who may not have access to the original report, or would otherwise need to access the original report to see what was involved.</w:t>
      </w:r>
    </w:p>
    <w:p w14:paraId="19A95E61" w14:textId="77777777" w:rsidR="0072517C" w:rsidRDefault="0072517C">
      <w:pPr>
        <w:pStyle w:val="BodyText"/>
        <w:kinsoku w:val="0"/>
        <w:overflowPunct w:val="0"/>
        <w:ind w:left="119" w:right="203"/>
        <w:rPr>
          <w:color w:val="006FC0"/>
        </w:rPr>
        <w:sectPr w:rsidR="0072517C">
          <w:type w:val="continuous"/>
          <w:pgSz w:w="11910" w:h="16840"/>
          <w:pgMar w:top="680" w:right="1320" w:bottom="280" w:left="1320" w:header="720" w:footer="720" w:gutter="0"/>
          <w:cols w:space="720"/>
          <w:noEndnote/>
        </w:sectPr>
      </w:pPr>
    </w:p>
    <w:p w14:paraId="119668C9" w14:textId="77777777" w:rsidR="0072517C" w:rsidRDefault="0072517C">
      <w:pPr>
        <w:pStyle w:val="BodyText"/>
        <w:kinsoku w:val="0"/>
        <w:overflowPunct w:val="0"/>
        <w:spacing w:before="81"/>
        <w:ind w:left="119" w:right="2049"/>
        <w:rPr>
          <w:color w:val="006FC0"/>
        </w:rPr>
      </w:pPr>
      <w:r>
        <w:rPr>
          <w:color w:val="006FC0"/>
        </w:rPr>
        <w:lastRenderedPageBreak/>
        <w:t>For example, don’t just write “to note the &lt;delegate&gt; report” write something like “The &lt;Committee&gt; resolves to:</w:t>
      </w:r>
    </w:p>
    <w:p w14:paraId="523EADAD" w14:textId="77777777" w:rsidR="0072517C" w:rsidRDefault="0072517C">
      <w:pPr>
        <w:pStyle w:val="ListParagraph"/>
        <w:numPr>
          <w:ilvl w:val="0"/>
          <w:numId w:val="3"/>
        </w:numPr>
        <w:tabs>
          <w:tab w:val="left" w:pos="548"/>
        </w:tabs>
        <w:kinsoku w:val="0"/>
        <w:overflowPunct w:val="0"/>
        <w:spacing w:line="229" w:lineRule="exact"/>
        <w:ind w:hanging="361"/>
        <w:rPr>
          <w:i/>
          <w:iCs/>
          <w:color w:val="006FC0"/>
          <w:sz w:val="20"/>
          <w:szCs w:val="20"/>
        </w:rPr>
      </w:pPr>
      <w:r>
        <w:rPr>
          <w:i/>
          <w:iCs/>
          <w:color w:val="006FC0"/>
          <w:sz w:val="20"/>
          <w:szCs w:val="20"/>
        </w:rPr>
        <w:t>note the &lt;delegate&gt; report</w:t>
      </w:r>
      <w:r>
        <w:rPr>
          <w:i/>
          <w:iCs/>
          <w:color w:val="006FC0"/>
          <w:spacing w:val="1"/>
          <w:sz w:val="20"/>
          <w:szCs w:val="20"/>
        </w:rPr>
        <w:t xml:space="preserve"> </w:t>
      </w:r>
      <w:r>
        <w:rPr>
          <w:i/>
          <w:iCs/>
          <w:color w:val="006FC0"/>
          <w:sz w:val="20"/>
          <w:szCs w:val="20"/>
        </w:rPr>
        <w:t>and</w:t>
      </w:r>
    </w:p>
    <w:p w14:paraId="4999AAB3" w14:textId="77777777" w:rsidR="0072517C" w:rsidRDefault="0072517C">
      <w:pPr>
        <w:pStyle w:val="ListParagraph"/>
        <w:numPr>
          <w:ilvl w:val="0"/>
          <w:numId w:val="3"/>
        </w:numPr>
        <w:tabs>
          <w:tab w:val="left" w:pos="548"/>
        </w:tabs>
        <w:kinsoku w:val="0"/>
        <w:overflowPunct w:val="0"/>
        <w:ind w:hanging="361"/>
        <w:rPr>
          <w:i/>
          <w:iCs/>
          <w:color w:val="006FC0"/>
          <w:sz w:val="20"/>
          <w:szCs w:val="20"/>
        </w:rPr>
      </w:pPr>
      <w:r>
        <w:rPr>
          <w:i/>
          <w:iCs/>
          <w:color w:val="006FC0"/>
          <w:sz w:val="20"/>
          <w:szCs w:val="20"/>
        </w:rPr>
        <w:t>note the &lt;delegate&gt;’s consideration of Key Matter x, y and</w:t>
      </w:r>
      <w:r>
        <w:rPr>
          <w:i/>
          <w:iCs/>
          <w:color w:val="006FC0"/>
          <w:spacing w:val="-2"/>
          <w:sz w:val="20"/>
          <w:szCs w:val="20"/>
        </w:rPr>
        <w:t xml:space="preserve"> </w:t>
      </w:r>
      <w:r>
        <w:rPr>
          <w:i/>
          <w:iCs/>
          <w:color w:val="006FC0"/>
          <w:sz w:val="20"/>
          <w:szCs w:val="20"/>
        </w:rPr>
        <w:t>z”.</w:t>
      </w:r>
    </w:p>
    <w:p w14:paraId="2736819A" w14:textId="77777777" w:rsidR="0072517C" w:rsidRDefault="0072517C">
      <w:pPr>
        <w:pStyle w:val="BodyText"/>
        <w:kinsoku w:val="0"/>
        <w:overflowPunct w:val="0"/>
        <w:rPr>
          <w:sz w:val="22"/>
          <w:szCs w:val="22"/>
        </w:rPr>
      </w:pPr>
    </w:p>
    <w:p w14:paraId="6489FC3B" w14:textId="77777777" w:rsidR="004F5FAC" w:rsidRDefault="004F5FAC" w:rsidP="004F5FAC">
      <w:pPr>
        <w:pStyle w:val="NumberedHeading"/>
        <w:numPr>
          <w:ilvl w:val="0"/>
          <w:numId w:val="0"/>
        </w:numPr>
        <w:tabs>
          <w:tab w:val="left" w:pos="720"/>
        </w:tabs>
        <w:ind w:left="426" w:hanging="426"/>
        <w:rPr>
          <w:rFonts w:eastAsiaTheme="majorEastAsia"/>
        </w:rPr>
      </w:pPr>
      <w:r>
        <w:rPr>
          <w:rFonts w:eastAsiaTheme="majorEastAsia"/>
        </w:rPr>
        <w:t>PREVIOUS CONSIDERATION</w:t>
      </w:r>
    </w:p>
    <w:tbl>
      <w:tblPr>
        <w:tblStyle w:val="TableGrid"/>
        <w:tblW w:w="0" w:type="auto"/>
        <w:tblInd w:w="-5" w:type="dxa"/>
        <w:tblLook w:val="04A0" w:firstRow="1" w:lastRow="0" w:firstColumn="1" w:lastColumn="0" w:noHBand="0" w:noVBand="1"/>
      </w:tblPr>
      <w:tblGrid>
        <w:gridCol w:w="4659"/>
        <w:gridCol w:w="4362"/>
      </w:tblGrid>
      <w:tr w:rsidR="004F5FAC" w14:paraId="2A654FD0" w14:textId="77777777" w:rsidTr="00A0192C">
        <w:tc>
          <w:tcPr>
            <w:tcW w:w="4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9E4A50" w14:textId="77777777" w:rsidR="004F5FAC" w:rsidRDefault="004F5FAC" w:rsidP="00A0192C">
            <w:pPr>
              <w:spacing w:before="80" w:after="80"/>
            </w:pPr>
            <w:r>
              <w:t>Previous consideration</w:t>
            </w:r>
          </w:p>
        </w:tc>
        <w:tc>
          <w:tcPr>
            <w:tcW w:w="4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95A198" w14:textId="77777777" w:rsidR="004F5FAC" w:rsidRDefault="004F5FAC" w:rsidP="00A0192C">
            <w:pPr>
              <w:spacing w:before="80" w:after="80"/>
            </w:pPr>
            <w:r>
              <w:t>Key issues and outcomes</w:t>
            </w:r>
          </w:p>
        </w:tc>
      </w:tr>
      <w:tr w:rsidR="004F5FAC" w:rsidRPr="004F5FAC" w14:paraId="6C1C2E22" w14:textId="77777777" w:rsidTr="00A67E68">
        <w:trPr>
          <w:trHeight w:val="3058"/>
        </w:trPr>
        <w:tc>
          <w:tcPr>
            <w:tcW w:w="4659" w:type="dxa"/>
            <w:tcBorders>
              <w:top w:val="single" w:sz="4" w:space="0" w:color="auto"/>
              <w:left w:val="single" w:sz="4" w:space="0" w:color="auto"/>
              <w:bottom w:val="single" w:sz="4" w:space="0" w:color="auto"/>
              <w:right w:val="single" w:sz="4" w:space="0" w:color="auto"/>
            </w:tcBorders>
            <w:hideMark/>
          </w:tcPr>
          <w:p w14:paraId="0BB3A154" w14:textId="77777777" w:rsidR="004F5FAC" w:rsidRPr="004F5FAC" w:rsidRDefault="004F5FAC" w:rsidP="00A0192C">
            <w:pPr>
              <w:spacing w:before="120" w:after="120"/>
              <w:rPr>
                <w:iCs/>
                <w:sz w:val="20"/>
                <w:szCs w:val="20"/>
              </w:rPr>
            </w:pPr>
            <w:r w:rsidRPr="004F5FAC">
              <w:rPr>
                <w:iCs/>
                <w:sz w:val="20"/>
                <w:szCs w:val="20"/>
              </w:rPr>
              <w:t>The name of the committee that considered the matter and the date and resolution number.</w:t>
            </w:r>
          </w:p>
          <w:p w14:paraId="0540C0ED" w14:textId="77777777" w:rsidR="004F5FAC" w:rsidRPr="0054572D" w:rsidRDefault="004F5FAC" w:rsidP="00A0192C">
            <w:pPr>
              <w:spacing w:before="120" w:after="120"/>
              <w:rPr>
                <w:i/>
                <w:iCs/>
                <w:sz w:val="20"/>
                <w:szCs w:val="20"/>
              </w:rPr>
            </w:pPr>
            <w:r w:rsidRPr="0054572D">
              <w:rPr>
                <w:i/>
                <w:iCs/>
                <w:color w:val="0070C0"/>
                <w:sz w:val="20"/>
                <w:szCs w:val="20"/>
              </w:rPr>
              <w:t>Note whether Senate is receiving the full report or a summarised version.</w:t>
            </w:r>
          </w:p>
        </w:tc>
        <w:tc>
          <w:tcPr>
            <w:tcW w:w="4362" w:type="dxa"/>
            <w:tcBorders>
              <w:top w:val="single" w:sz="4" w:space="0" w:color="auto"/>
              <w:left w:val="single" w:sz="4" w:space="0" w:color="auto"/>
              <w:bottom w:val="single" w:sz="4" w:space="0" w:color="auto"/>
              <w:right w:val="single" w:sz="4" w:space="0" w:color="auto"/>
            </w:tcBorders>
            <w:hideMark/>
          </w:tcPr>
          <w:p w14:paraId="7182ECC3" w14:textId="548AB7DE" w:rsidR="00483361" w:rsidRDefault="004F5FAC" w:rsidP="00483361">
            <w:pPr>
              <w:spacing w:before="120" w:after="120"/>
              <w:rPr>
                <w:sz w:val="20"/>
                <w:szCs w:val="20"/>
              </w:rPr>
            </w:pPr>
            <w:r w:rsidRPr="004F5FAC">
              <w:rPr>
                <w:sz w:val="20"/>
                <w:szCs w:val="20"/>
              </w:rPr>
              <w:t>Provide information on any key issues raised by the sub-committee</w:t>
            </w:r>
            <w:r w:rsidR="0054572D">
              <w:rPr>
                <w:sz w:val="20"/>
                <w:szCs w:val="20"/>
              </w:rPr>
              <w:t>,</w:t>
            </w:r>
            <w:r w:rsidRPr="004F5FAC">
              <w:rPr>
                <w:sz w:val="20"/>
                <w:szCs w:val="20"/>
              </w:rPr>
              <w:t xml:space="preserve"> how the matter was dealt with and whether there were any substantive issues and/or outcomes highlighted.</w:t>
            </w:r>
            <w:bookmarkStart w:id="2" w:name="_Hlk184738285"/>
          </w:p>
          <w:p w14:paraId="51D4CF29" w14:textId="703783B0" w:rsidR="004F5FAC" w:rsidRPr="002660EA" w:rsidRDefault="002660EA" w:rsidP="00483361">
            <w:pPr>
              <w:spacing w:before="120" w:after="120"/>
              <w:rPr>
                <w:sz w:val="20"/>
                <w:szCs w:val="20"/>
              </w:rPr>
            </w:pPr>
            <w:r w:rsidRPr="002660EA">
              <w:rPr>
                <w:i/>
                <w:iCs/>
                <w:color w:val="0070C0"/>
                <w:sz w:val="20"/>
                <w:szCs w:val="20"/>
              </w:rPr>
              <w:t xml:space="preserve">Only information relevant to Academic Senate needs to be included here, </w:t>
            </w:r>
            <w:r w:rsidR="00E24B7D">
              <w:rPr>
                <w:i/>
                <w:iCs/>
                <w:color w:val="0070C0"/>
                <w:sz w:val="20"/>
                <w:szCs w:val="20"/>
              </w:rPr>
              <w:t>and it should be b</w:t>
            </w:r>
            <w:r w:rsidRPr="002660EA">
              <w:rPr>
                <w:i/>
                <w:iCs/>
                <w:color w:val="0070C0"/>
                <w:sz w:val="20"/>
                <w:szCs w:val="20"/>
              </w:rPr>
              <w:t xml:space="preserve">rief </w:t>
            </w:r>
            <w:r w:rsidR="00E24B7D">
              <w:rPr>
                <w:i/>
                <w:iCs/>
                <w:color w:val="0070C0"/>
                <w:sz w:val="20"/>
                <w:szCs w:val="20"/>
              </w:rPr>
              <w:t>and</w:t>
            </w:r>
            <w:r w:rsidRPr="002660EA">
              <w:rPr>
                <w:i/>
                <w:iCs/>
                <w:color w:val="0070C0"/>
                <w:sz w:val="20"/>
                <w:szCs w:val="20"/>
              </w:rPr>
              <w:t xml:space="preserve"> in dot point form. More detailed information regarding any prior consideration of key issues and outcomes by the sub-committee/s will be included below. </w:t>
            </w:r>
            <w:bookmarkEnd w:id="2"/>
          </w:p>
        </w:tc>
      </w:tr>
    </w:tbl>
    <w:p w14:paraId="60B395E2" w14:textId="77777777" w:rsidR="004F5FAC" w:rsidRDefault="004F5FAC">
      <w:pPr>
        <w:pStyle w:val="BodyText"/>
        <w:kinsoku w:val="0"/>
        <w:overflowPunct w:val="0"/>
        <w:rPr>
          <w:sz w:val="22"/>
          <w:szCs w:val="22"/>
        </w:rPr>
      </w:pPr>
    </w:p>
    <w:p w14:paraId="7116ABFC" w14:textId="77777777" w:rsidR="0072517C" w:rsidRDefault="0072517C">
      <w:pPr>
        <w:pStyle w:val="Heading1"/>
        <w:kinsoku w:val="0"/>
        <w:overflowPunct w:val="0"/>
        <w:spacing w:before="178"/>
        <w:ind w:left="119"/>
      </w:pPr>
      <w:bookmarkStart w:id="3" w:name="KEY_MATTERS_FOR_NOTING"/>
      <w:bookmarkEnd w:id="3"/>
      <w:r>
        <w:t>KEY MATTERS FOR NOTING</w:t>
      </w:r>
    </w:p>
    <w:p w14:paraId="0DD0E7D9" w14:textId="77777777" w:rsidR="0072517C" w:rsidRDefault="0072517C">
      <w:pPr>
        <w:pStyle w:val="BodyText"/>
        <w:kinsoku w:val="0"/>
        <w:overflowPunct w:val="0"/>
        <w:spacing w:before="4"/>
        <w:rPr>
          <w:b/>
          <w:bCs/>
          <w:i w:val="0"/>
          <w:iCs w:val="0"/>
          <w:sz w:val="17"/>
          <w:szCs w:val="17"/>
        </w:rPr>
      </w:pPr>
    </w:p>
    <w:p w14:paraId="225B28B4" w14:textId="77777777" w:rsidR="0072517C" w:rsidRDefault="0072517C">
      <w:pPr>
        <w:pStyle w:val="BodyText"/>
        <w:kinsoku w:val="0"/>
        <w:overflowPunct w:val="0"/>
        <w:ind w:left="119" w:right="113"/>
        <w:rPr>
          <w:color w:val="006FC0"/>
        </w:rPr>
      </w:pPr>
      <w:r>
        <w:rPr>
          <w:color w:val="006FC0"/>
        </w:rPr>
        <w:t>Include here matters that were considered/approved by the delegate and now need to be noted by the Committee. This section should start with reference to the delegation that is being exercised by the delegate. Summarise the key issues and rationale of the delegate’s recommendation in enough detail to provide the Committee with confidence and assurance that the delegate is executing delegations appropriately.</w:t>
      </w:r>
    </w:p>
    <w:p w14:paraId="1E355610" w14:textId="77777777" w:rsidR="0072517C" w:rsidRDefault="0072517C">
      <w:pPr>
        <w:pStyle w:val="BodyText"/>
        <w:kinsoku w:val="0"/>
        <w:overflowPunct w:val="0"/>
        <w:spacing w:before="6"/>
        <w:rPr>
          <w:sz w:val="17"/>
          <w:szCs w:val="17"/>
        </w:rPr>
      </w:pPr>
    </w:p>
    <w:p w14:paraId="7F336106" w14:textId="77777777" w:rsidR="0072517C" w:rsidRDefault="0072517C">
      <w:pPr>
        <w:pStyle w:val="Heading1"/>
        <w:numPr>
          <w:ilvl w:val="1"/>
          <w:numId w:val="3"/>
        </w:numPr>
        <w:tabs>
          <w:tab w:val="left" w:pos="840"/>
        </w:tabs>
        <w:kinsoku w:val="0"/>
        <w:overflowPunct w:val="0"/>
        <w:ind w:hanging="361"/>
      </w:pPr>
      <w:r>
        <w:t>Heading</w:t>
      </w:r>
      <w:r>
        <w:rPr>
          <w:spacing w:val="-1"/>
        </w:rPr>
        <w:t xml:space="preserve"> </w:t>
      </w:r>
      <w:r>
        <w:t>1</w:t>
      </w:r>
    </w:p>
    <w:p w14:paraId="711E32BD" w14:textId="77777777" w:rsidR="0072517C" w:rsidRDefault="0072517C">
      <w:pPr>
        <w:pStyle w:val="BodyText"/>
        <w:kinsoku w:val="0"/>
        <w:overflowPunct w:val="0"/>
        <w:ind w:left="839"/>
        <w:rPr>
          <w:b/>
          <w:bCs/>
          <w:i w:val="0"/>
          <w:iCs w:val="0"/>
        </w:rPr>
      </w:pPr>
      <w:r>
        <w:rPr>
          <w:b/>
          <w:bCs/>
          <w:i w:val="0"/>
          <w:iCs w:val="0"/>
        </w:rPr>
        <w:t>HESF X.X.X | MTOR XXX</w:t>
      </w:r>
    </w:p>
    <w:p w14:paraId="2E8D7DC3" w14:textId="77777777" w:rsidR="0072517C" w:rsidRDefault="0072517C">
      <w:pPr>
        <w:pStyle w:val="BodyText"/>
        <w:kinsoku w:val="0"/>
        <w:overflowPunct w:val="0"/>
        <w:spacing w:before="4"/>
        <w:rPr>
          <w:b/>
          <w:bCs/>
          <w:i w:val="0"/>
          <w:iCs w:val="0"/>
          <w:sz w:val="9"/>
          <w:szCs w:val="9"/>
        </w:rPr>
      </w:pPr>
    </w:p>
    <w:p w14:paraId="051E7A7C" w14:textId="77777777" w:rsidR="0072517C" w:rsidRDefault="0072517C">
      <w:pPr>
        <w:pStyle w:val="BodyText"/>
        <w:kinsoku w:val="0"/>
        <w:overflowPunct w:val="0"/>
        <w:spacing w:before="93"/>
        <w:ind w:left="119"/>
        <w:rPr>
          <w:i w:val="0"/>
          <w:iCs w:val="0"/>
        </w:rPr>
      </w:pPr>
      <w:r>
        <w:rPr>
          <w:i w:val="0"/>
          <w:iCs w:val="0"/>
        </w:rPr>
        <w:t>XXX</w:t>
      </w:r>
    </w:p>
    <w:p w14:paraId="7D4D95F3" w14:textId="77777777" w:rsidR="0072517C" w:rsidRDefault="0072517C">
      <w:pPr>
        <w:pStyle w:val="BodyText"/>
        <w:kinsoku w:val="0"/>
        <w:overflowPunct w:val="0"/>
        <w:spacing w:before="4"/>
        <w:rPr>
          <w:i w:val="0"/>
          <w:iCs w:val="0"/>
          <w:sz w:val="17"/>
          <w:szCs w:val="17"/>
        </w:rPr>
      </w:pPr>
    </w:p>
    <w:p w14:paraId="247E803E" w14:textId="77777777" w:rsidR="0072517C" w:rsidRDefault="0072517C">
      <w:pPr>
        <w:pStyle w:val="ListParagraph"/>
        <w:numPr>
          <w:ilvl w:val="1"/>
          <w:numId w:val="3"/>
        </w:numPr>
        <w:tabs>
          <w:tab w:val="left" w:pos="840"/>
        </w:tabs>
        <w:kinsoku w:val="0"/>
        <w:overflowPunct w:val="0"/>
        <w:ind w:hanging="361"/>
        <w:rPr>
          <w:b/>
          <w:bCs/>
          <w:sz w:val="20"/>
          <w:szCs w:val="20"/>
        </w:rPr>
      </w:pPr>
      <w:r>
        <w:rPr>
          <w:b/>
          <w:bCs/>
          <w:sz w:val="20"/>
          <w:szCs w:val="20"/>
        </w:rPr>
        <w:t>Heading</w:t>
      </w:r>
      <w:r>
        <w:rPr>
          <w:b/>
          <w:bCs/>
          <w:spacing w:val="-1"/>
          <w:sz w:val="20"/>
          <w:szCs w:val="20"/>
        </w:rPr>
        <w:t xml:space="preserve"> </w:t>
      </w:r>
      <w:r>
        <w:rPr>
          <w:b/>
          <w:bCs/>
          <w:sz w:val="20"/>
          <w:szCs w:val="20"/>
        </w:rPr>
        <w:t>2</w:t>
      </w:r>
    </w:p>
    <w:p w14:paraId="240A92D5" w14:textId="77777777" w:rsidR="0072517C" w:rsidRDefault="0072517C">
      <w:pPr>
        <w:pStyle w:val="BodyText"/>
        <w:kinsoku w:val="0"/>
        <w:overflowPunct w:val="0"/>
        <w:ind w:left="839"/>
        <w:rPr>
          <w:b/>
          <w:bCs/>
          <w:i w:val="0"/>
          <w:iCs w:val="0"/>
        </w:rPr>
      </w:pPr>
      <w:r>
        <w:rPr>
          <w:b/>
          <w:bCs/>
          <w:i w:val="0"/>
          <w:iCs w:val="0"/>
        </w:rPr>
        <w:t>HESF X.X.X | MTOR XXX</w:t>
      </w:r>
    </w:p>
    <w:p w14:paraId="44AFB3B8" w14:textId="77777777" w:rsidR="0072517C" w:rsidRDefault="0072517C">
      <w:pPr>
        <w:pStyle w:val="BodyText"/>
        <w:kinsoku w:val="0"/>
        <w:overflowPunct w:val="0"/>
        <w:spacing w:before="4"/>
        <w:rPr>
          <w:b/>
          <w:bCs/>
          <w:i w:val="0"/>
          <w:iCs w:val="0"/>
          <w:sz w:val="9"/>
          <w:szCs w:val="9"/>
        </w:rPr>
      </w:pPr>
    </w:p>
    <w:p w14:paraId="238E787B" w14:textId="77777777" w:rsidR="0072517C" w:rsidRDefault="0072517C">
      <w:pPr>
        <w:pStyle w:val="BodyText"/>
        <w:kinsoku w:val="0"/>
        <w:overflowPunct w:val="0"/>
        <w:spacing w:before="93"/>
        <w:ind w:left="119"/>
        <w:rPr>
          <w:i w:val="0"/>
          <w:iCs w:val="0"/>
        </w:rPr>
      </w:pPr>
      <w:r>
        <w:rPr>
          <w:i w:val="0"/>
          <w:iCs w:val="0"/>
        </w:rPr>
        <w:t>XXX</w:t>
      </w:r>
    </w:p>
    <w:p w14:paraId="2BB0C9F9" w14:textId="77777777" w:rsidR="0072517C" w:rsidRDefault="0072517C">
      <w:pPr>
        <w:pStyle w:val="BodyText"/>
        <w:kinsoku w:val="0"/>
        <w:overflowPunct w:val="0"/>
        <w:rPr>
          <w:i w:val="0"/>
          <w:iCs w:val="0"/>
          <w:sz w:val="22"/>
          <w:szCs w:val="22"/>
        </w:rPr>
      </w:pPr>
    </w:p>
    <w:p w14:paraId="38410D48" w14:textId="77777777" w:rsidR="0072517C" w:rsidRDefault="0072517C">
      <w:pPr>
        <w:pStyle w:val="BodyText"/>
        <w:kinsoku w:val="0"/>
        <w:overflowPunct w:val="0"/>
        <w:spacing w:before="1"/>
        <w:rPr>
          <w:i w:val="0"/>
          <w:iCs w:val="0"/>
          <w:sz w:val="18"/>
          <w:szCs w:val="18"/>
        </w:rPr>
      </w:pPr>
    </w:p>
    <w:p w14:paraId="32A742FF" w14:textId="77777777" w:rsidR="0072517C" w:rsidRDefault="0072517C">
      <w:pPr>
        <w:pStyle w:val="BodyText"/>
        <w:kinsoku w:val="0"/>
        <w:overflowPunct w:val="0"/>
        <w:ind w:left="119"/>
        <w:rPr>
          <w:b/>
          <w:bCs/>
          <w:i w:val="0"/>
          <w:iCs w:val="0"/>
        </w:rPr>
      </w:pPr>
      <w:r>
        <w:rPr>
          <w:b/>
          <w:bCs/>
          <w:i w:val="0"/>
          <w:iCs w:val="0"/>
        </w:rPr>
        <w:t>OUTSTANDING MATTERS</w:t>
      </w:r>
    </w:p>
    <w:p w14:paraId="55C2012F" w14:textId="77777777" w:rsidR="0072517C" w:rsidRDefault="0072517C">
      <w:pPr>
        <w:pStyle w:val="BodyText"/>
        <w:kinsoku w:val="0"/>
        <w:overflowPunct w:val="0"/>
        <w:spacing w:before="10"/>
        <w:rPr>
          <w:b/>
          <w:bCs/>
          <w:i w:val="0"/>
          <w:iCs w:val="0"/>
          <w:sz w:val="19"/>
          <w:szCs w:val="19"/>
        </w:rPr>
      </w:pPr>
    </w:p>
    <w:p w14:paraId="0EB44C08" w14:textId="77777777" w:rsidR="0072517C" w:rsidRDefault="0072517C">
      <w:pPr>
        <w:pStyle w:val="BodyText"/>
        <w:kinsoku w:val="0"/>
        <w:overflowPunct w:val="0"/>
        <w:ind w:left="119" w:right="181"/>
        <w:rPr>
          <w:color w:val="006FC0"/>
        </w:rPr>
      </w:pPr>
      <w:r>
        <w:rPr>
          <w:color w:val="006FC0"/>
        </w:rPr>
        <w:t>Include here matters that are not yet resolved and will come to a future meeting for approval/noting. If no outstanding matters, delete the headings and write ‘Nil’.</w:t>
      </w:r>
    </w:p>
    <w:p w14:paraId="35D58E39" w14:textId="77777777" w:rsidR="0072517C" w:rsidRDefault="0072517C">
      <w:pPr>
        <w:pStyle w:val="BodyText"/>
        <w:kinsoku w:val="0"/>
        <w:overflowPunct w:val="0"/>
        <w:spacing w:before="5"/>
        <w:rPr>
          <w:sz w:val="17"/>
          <w:szCs w:val="17"/>
        </w:rPr>
      </w:pPr>
    </w:p>
    <w:p w14:paraId="5CBDE6D7" w14:textId="77777777" w:rsidR="0072517C" w:rsidRDefault="0072517C">
      <w:pPr>
        <w:pStyle w:val="Heading1"/>
        <w:numPr>
          <w:ilvl w:val="0"/>
          <w:numId w:val="2"/>
        </w:numPr>
        <w:tabs>
          <w:tab w:val="left" w:pos="840"/>
        </w:tabs>
        <w:kinsoku w:val="0"/>
        <w:overflowPunct w:val="0"/>
        <w:ind w:hanging="361"/>
      </w:pPr>
      <w:bookmarkStart w:id="4" w:name="1._Heading_1_HESF_X.X.X_|_MTOR_XXX"/>
      <w:bookmarkEnd w:id="4"/>
      <w:r>
        <w:t>Heading</w:t>
      </w:r>
      <w:r>
        <w:rPr>
          <w:spacing w:val="-1"/>
        </w:rPr>
        <w:t xml:space="preserve"> </w:t>
      </w:r>
      <w:r>
        <w:t>1</w:t>
      </w:r>
    </w:p>
    <w:p w14:paraId="7C4DA08A" w14:textId="77777777" w:rsidR="0072517C" w:rsidRDefault="0072517C">
      <w:pPr>
        <w:pStyle w:val="BodyText"/>
        <w:kinsoku w:val="0"/>
        <w:overflowPunct w:val="0"/>
        <w:ind w:left="839"/>
        <w:rPr>
          <w:b/>
          <w:bCs/>
          <w:i w:val="0"/>
          <w:iCs w:val="0"/>
        </w:rPr>
      </w:pPr>
      <w:r>
        <w:rPr>
          <w:b/>
          <w:bCs/>
          <w:i w:val="0"/>
          <w:iCs w:val="0"/>
        </w:rPr>
        <w:t>HESF X.X.X | MTOR XXX</w:t>
      </w:r>
    </w:p>
    <w:p w14:paraId="4914D78D" w14:textId="77777777" w:rsidR="0072517C" w:rsidRDefault="0072517C">
      <w:pPr>
        <w:pStyle w:val="BodyText"/>
        <w:kinsoku w:val="0"/>
        <w:overflowPunct w:val="0"/>
        <w:spacing w:before="4"/>
        <w:rPr>
          <w:b/>
          <w:bCs/>
          <w:i w:val="0"/>
          <w:iCs w:val="0"/>
          <w:sz w:val="9"/>
          <w:szCs w:val="9"/>
        </w:rPr>
      </w:pPr>
    </w:p>
    <w:p w14:paraId="3F9E1B28" w14:textId="77777777" w:rsidR="0072517C" w:rsidRDefault="0072517C">
      <w:pPr>
        <w:pStyle w:val="BodyText"/>
        <w:kinsoku w:val="0"/>
        <w:overflowPunct w:val="0"/>
        <w:spacing w:before="93"/>
        <w:ind w:left="119"/>
        <w:rPr>
          <w:i w:val="0"/>
          <w:iCs w:val="0"/>
        </w:rPr>
      </w:pPr>
      <w:bookmarkStart w:id="5" w:name="2._Heading_2_HESF_X.X.X_|_MTOR_XXX"/>
      <w:bookmarkEnd w:id="5"/>
      <w:r>
        <w:rPr>
          <w:i w:val="0"/>
          <w:iCs w:val="0"/>
        </w:rPr>
        <w:t>XXX</w:t>
      </w:r>
    </w:p>
    <w:p w14:paraId="2F84ACB1" w14:textId="77777777" w:rsidR="0072517C" w:rsidRDefault="0072517C">
      <w:pPr>
        <w:pStyle w:val="BodyText"/>
        <w:kinsoku w:val="0"/>
        <w:overflowPunct w:val="0"/>
        <w:spacing w:before="4"/>
        <w:rPr>
          <w:i w:val="0"/>
          <w:iCs w:val="0"/>
          <w:sz w:val="17"/>
          <w:szCs w:val="17"/>
        </w:rPr>
      </w:pPr>
    </w:p>
    <w:p w14:paraId="0FE1D001" w14:textId="77777777" w:rsidR="0072517C" w:rsidRDefault="0072517C">
      <w:pPr>
        <w:pStyle w:val="ListParagraph"/>
        <w:numPr>
          <w:ilvl w:val="0"/>
          <w:numId w:val="2"/>
        </w:numPr>
        <w:tabs>
          <w:tab w:val="left" w:pos="840"/>
        </w:tabs>
        <w:kinsoku w:val="0"/>
        <w:overflowPunct w:val="0"/>
        <w:ind w:hanging="361"/>
        <w:rPr>
          <w:b/>
          <w:bCs/>
          <w:sz w:val="20"/>
          <w:szCs w:val="20"/>
        </w:rPr>
      </w:pPr>
      <w:r>
        <w:rPr>
          <w:b/>
          <w:bCs/>
          <w:sz w:val="20"/>
          <w:szCs w:val="20"/>
        </w:rPr>
        <w:t>Heading</w:t>
      </w:r>
      <w:r>
        <w:rPr>
          <w:b/>
          <w:bCs/>
          <w:spacing w:val="-1"/>
          <w:sz w:val="20"/>
          <w:szCs w:val="20"/>
        </w:rPr>
        <w:t xml:space="preserve"> </w:t>
      </w:r>
      <w:r>
        <w:rPr>
          <w:b/>
          <w:bCs/>
          <w:sz w:val="20"/>
          <w:szCs w:val="20"/>
        </w:rPr>
        <w:t>2</w:t>
      </w:r>
    </w:p>
    <w:p w14:paraId="64F577B3" w14:textId="77777777" w:rsidR="0072517C" w:rsidRDefault="0072517C">
      <w:pPr>
        <w:pStyle w:val="BodyText"/>
        <w:kinsoku w:val="0"/>
        <w:overflowPunct w:val="0"/>
        <w:ind w:left="839"/>
        <w:rPr>
          <w:b/>
          <w:bCs/>
          <w:i w:val="0"/>
          <w:iCs w:val="0"/>
        </w:rPr>
      </w:pPr>
      <w:r>
        <w:rPr>
          <w:b/>
          <w:bCs/>
          <w:i w:val="0"/>
          <w:iCs w:val="0"/>
        </w:rPr>
        <w:t>HESF X.X.X | MTOR XXX</w:t>
      </w:r>
    </w:p>
    <w:p w14:paraId="37FDF6DA" w14:textId="77777777" w:rsidR="0072517C" w:rsidRDefault="0072517C">
      <w:pPr>
        <w:pStyle w:val="BodyText"/>
        <w:kinsoku w:val="0"/>
        <w:overflowPunct w:val="0"/>
        <w:spacing w:before="4"/>
        <w:rPr>
          <w:b/>
          <w:bCs/>
          <w:i w:val="0"/>
          <w:iCs w:val="0"/>
          <w:sz w:val="9"/>
          <w:szCs w:val="9"/>
        </w:rPr>
      </w:pPr>
    </w:p>
    <w:p w14:paraId="24F3E775" w14:textId="77777777" w:rsidR="0072517C" w:rsidRDefault="0072517C">
      <w:pPr>
        <w:pStyle w:val="BodyText"/>
        <w:kinsoku w:val="0"/>
        <w:overflowPunct w:val="0"/>
        <w:spacing w:before="92"/>
        <w:ind w:left="174"/>
        <w:rPr>
          <w:i w:val="0"/>
          <w:iCs w:val="0"/>
        </w:rPr>
      </w:pPr>
      <w:r>
        <w:rPr>
          <w:i w:val="0"/>
          <w:iCs w:val="0"/>
        </w:rPr>
        <w:t>XXX</w:t>
      </w:r>
    </w:p>
    <w:p w14:paraId="3C033A50" w14:textId="77777777" w:rsidR="0072517C" w:rsidRDefault="0072517C">
      <w:pPr>
        <w:pStyle w:val="BodyText"/>
        <w:kinsoku w:val="0"/>
        <w:overflowPunct w:val="0"/>
        <w:rPr>
          <w:i w:val="0"/>
          <w:iCs w:val="0"/>
          <w:sz w:val="22"/>
          <w:szCs w:val="22"/>
        </w:rPr>
      </w:pPr>
    </w:p>
    <w:p w14:paraId="62E0DB7D" w14:textId="77777777" w:rsidR="0072517C" w:rsidRDefault="0072517C">
      <w:pPr>
        <w:pStyle w:val="BodyText"/>
        <w:kinsoku w:val="0"/>
        <w:overflowPunct w:val="0"/>
        <w:rPr>
          <w:i w:val="0"/>
          <w:iCs w:val="0"/>
          <w:sz w:val="19"/>
          <w:szCs w:val="19"/>
        </w:rPr>
      </w:pPr>
    </w:p>
    <w:p w14:paraId="67512EBD" w14:textId="77777777" w:rsidR="0072517C" w:rsidRDefault="0072517C">
      <w:pPr>
        <w:pStyle w:val="BodyText"/>
        <w:kinsoku w:val="0"/>
        <w:overflowPunct w:val="0"/>
        <w:ind w:left="119"/>
        <w:rPr>
          <w:b/>
          <w:bCs/>
          <w:i w:val="0"/>
          <w:iCs w:val="0"/>
        </w:rPr>
      </w:pPr>
      <w:r>
        <w:rPr>
          <w:b/>
          <w:bCs/>
          <w:i w:val="0"/>
          <w:iCs w:val="0"/>
        </w:rPr>
        <w:t>ATTACHMENTS</w:t>
      </w:r>
    </w:p>
    <w:p w14:paraId="307AEAD1" w14:textId="77777777" w:rsidR="0072517C" w:rsidRDefault="0072517C">
      <w:pPr>
        <w:pStyle w:val="BodyText"/>
        <w:kinsoku w:val="0"/>
        <w:overflowPunct w:val="0"/>
        <w:spacing w:before="1"/>
        <w:rPr>
          <w:b/>
          <w:bCs/>
          <w:i w:val="0"/>
          <w:iCs w:val="0"/>
        </w:rPr>
      </w:pPr>
    </w:p>
    <w:p w14:paraId="768F2BD0" w14:textId="77777777" w:rsidR="0072517C" w:rsidRDefault="0072517C">
      <w:pPr>
        <w:pStyle w:val="ListParagraph"/>
        <w:numPr>
          <w:ilvl w:val="0"/>
          <w:numId w:val="1"/>
        </w:numPr>
        <w:tabs>
          <w:tab w:val="left" w:pos="547"/>
        </w:tabs>
        <w:kinsoku w:val="0"/>
        <w:overflowPunct w:val="0"/>
        <w:spacing w:line="229" w:lineRule="exact"/>
        <w:ind w:hanging="361"/>
        <w:rPr>
          <w:i/>
          <w:iCs/>
          <w:color w:val="006FC0"/>
          <w:sz w:val="20"/>
          <w:szCs w:val="20"/>
        </w:rPr>
      </w:pPr>
      <w:r>
        <w:rPr>
          <w:i/>
          <w:iCs/>
          <w:color w:val="006FC0"/>
          <w:sz w:val="20"/>
          <w:szCs w:val="20"/>
        </w:rPr>
        <w:t>Include minutes here but otherwise attachments will be by exception</w:t>
      </w:r>
      <w:r>
        <w:rPr>
          <w:i/>
          <w:iCs/>
          <w:color w:val="006FC0"/>
          <w:spacing w:val="-8"/>
          <w:sz w:val="20"/>
          <w:szCs w:val="20"/>
        </w:rPr>
        <w:t xml:space="preserve"> </w:t>
      </w:r>
      <w:r>
        <w:rPr>
          <w:i/>
          <w:iCs/>
          <w:color w:val="006FC0"/>
          <w:sz w:val="20"/>
          <w:szCs w:val="20"/>
        </w:rPr>
        <w:t>only.</w:t>
      </w:r>
    </w:p>
    <w:p w14:paraId="6D90CD3C" w14:textId="77777777" w:rsidR="0072517C" w:rsidRDefault="0072517C">
      <w:pPr>
        <w:pStyle w:val="ListParagraph"/>
        <w:numPr>
          <w:ilvl w:val="0"/>
          <w:numId w:val="1"/>
        </w:numPr>
        <w:tabs>
          <w:tab w:val="left" w:pos="547"/>
        </w:tabs>
        <w:kinsoku w:val="0"/>
        <w:overflowPunct w:val="0"/>
        <w:spacing w:line="229" w:lineRule="exact"/>
        <w:ind w:hanging="361"/>
        <w:rPr>
          <w:i/>
          <w:iCs/>
          <w:color w:val="006FC0"/>
          <w:sz w:val="20"/>
          <w:szCs w:val="20"/>
        </w:rPr>
      </w:pPr>
      <w:r>
        <w:rPr>
          <w:i/>
          <w:iCs/>
          <w:color w:val="006FC0"/>
          <w:sz w:val="20"/>
          <w:szCs w:val="20"/>
        </w:rPr>
        <w:t>Add or delete as</w:t>
      </w:r>
      <w:r>
        <w:rPr>
          <w:i/>
          <w:iCs/>
          <w:color w:val="006FC0"/>
          <w:spacing w:val="-1"/>
          <w:sz w:val="20"/>
          <w:szCs w:val="20"/>
        </w:rPr>
        <w:t xml:space="preserve"> </w:t>
      </w:r>
      <w:r>
        <w:rPr>
          <w:i/>
          <w:iCs/>
          <w:color w:val="006FC0"/>
          <w:sz w:val="20"/>
          <w:szCs w:val="20"/>
        </w:rPr>
        <w:t>required</w:t>
      </w:r>
    </w:p>
    <w:p w14:paraId="671E6E9B" w14:textId="77777777" w:rsidR="0072517C" w:rsidRDefault="0072517C">
      <w:pPr>
        <w:pStyle w:val="BodyText"/>
        <w:kinsoku w:val="0"/>
        <w:overflowPunct w:val="0"/>
        <w:spacing w:before="10"/>
        <w:rPr>
          <w:sz w:val="19"/>
          <w:szCs w:val="19"/>
        </w:rPr>
      </w:pPr>
    </w:p>
    <w:tbl>
      <w:tblPr>
        <w:tblW w:w="0" w:type="auto"/>
        <w:tblInd w:w="115" w:type="dxa"/>
        <w:tblLayout w:type="fixed"/>
        <w:tblCellMar>
          <w:left w:w="0" w:type="dxa"/>
          <w:right w:w="0" w:type="dxa"/>
        </w:tblCellMar>
        <w:tblLook w:val="0000" w:firstRow="0" w:lastRow="0" w:firstColumn="0" w:lastColumn="0" w:noHBand="0" w:noVBand="0"/>
      </w:tblPr>
      <w:tblGrid>
        <w:gridCol w:w="1440"/>
        <w:gridCol w:w="1046"/>
        <w:gridCol w:w="6308"/>
      </w:tblGrid>
      <w:tr w:rsidR="00A05495" w14:paraId="0F028C94" w14:textId="77777777">
        <w:trPr>
          <w:trHeight w:val="273"/>
        </w:trPr>
        <w:tc>
          <w:tcPr>
            <w:tcW w:w="1440" w:type="dxa"/>
            <w:tcBorders>
              <w:top w:val="single" w:sz="4" w:space="0" w:color="000000"/>
              <w:left w:val="none" w:sz="6" w:space="0" w:color="auto"/>
              <w:bottom w:val="none" w:sz="6" w:space="0" w:color="auto"/>
              <w:right w:val="none" w:sz="6" w:space="0" w:color="auto"/>
            </w:tcBorders>
          </w:tcPr>
          <w:p w14:paraId="15861B3C" w14:textId="77777777" w:rsidR="0072517C" w:rsidRDefault="0072517C">
            <w:pPr>
              <w:pStyle w:val="TableParagraph"/>
              <w:kinsoku w:val="0"/>
              <w:overflowPunct w:val="0"/>
              <w:spacing w:line="229" w:lineRule="exact"/>
              <w:ind w:left="107"/>
              <w:rPr>
                <w:b/>
                <w:bCs/>
                <w:sz w:val="20"/>
                <w:szCs w:val="20"/>
              </w:rPr>
            </w:pPr>
            <w:r>
              <w:rPr>
                <w:b/>
                <w:bCs/>
                <w:sz w:val="20"/>
                <w:szCs w:val="20"/>
              </w:rPr>
              <w:t>Prepared by:</w:t>
            </w:r>
          </w:p>
        </w:tc>
        <w:tc>
          <w:tcPr>
            <w:tcW w:w="1046" w:type="dxa"/>
            <w:tcBorders>
              <w:top w:val="single" w:sz="4" w:space="0" w:color="000000"/>
              <w:left w:val="none" w:sz="6" w:space="0" w:color="auto"/>
              <w:bottom w:val="none" w:sz="6" w:space="0" w:color="auto"/>
              <w:right w:val="none" w:sz="6" w:space="0" w:color="auto"/>
            </w:tcBorders>
          </w:tcPr>
          <w:p w14:paraId="54CF87FD" w14:textId="77777777" w:rsidR="0072517C" w:rsidRDefault="0072517C">
            <w:pPr>
              <w:pStyle w:val="TableParagraph"/>
              <w:kinsoku w:val="0"/>
              <w:overflowPunct w:val="0"/>
              <w:spacing w:line="229" w:lineRule="exact"/>
              <w:rPr>
                <w:color w:val="006FC0"/>
                <w:sz w:val="20"/>
                <w:szCs w:val="20"/>
              </w:rPr>
            </w:pPr>
            <w:r>
              <w:rPr>
                <w:color w:val="006FC0"/>
                <w:sz w:val="20"/>
                <w:szCs w:val="20"/>
              </w:rPr>
              <w:t>&lt;date&gt;</w:t>
            </w:r>
          </w:p>
        </w:tc>
        <w:tc>
          <w:tcPr>
            <w:tcW w:w="6308" w:type="dxa"/>
            <w:tcBorders>
              <w:top w:val="single" w:sz="4" w:space="0" w:color="000000"/>
              <w:left w:val="none" w:sz="6" w:space="0" w:color="auto"/>
              <w:bottom w:val="none" w:sz="6" w:space="0" w:color="auto"/>
              <w:right w:val="none" w:sz="6" w:space="0" w:color="auto"/>
            </w:tcBorders>
          </w:tcPr>
          <w:p w14:paraId="38A0E1C8" w14:textId="77777777" w:rsidR="0072517C" w:rsidRDefault="0072517C">
            <w:pPr>
              <w:pStyle w:val="TableParagraph"/>
              <w:kinsoku w:val="0"/>
              <w:overflowPunct w:val="0"/>
              <w:spacing w:line="229" w:lineRule="exact"/>
              <w:ind w:left="379"/>
              <w:rPr>
                <w:i/>
                <w:iCs/>
                <w:color w:val="006FC0"/>
                <w:sz w:val="20"/>
                <w:szCs w:val="20"/>
              </w:rPr>
            </w:pPr>
            <w:r>
              <w:rPr>
                <w:color w:val="006FC0"/>
                <w:sz w:val="20"/>
                <w:szCs w:val="20"/>
              </w:rPr>
              <w:t xml:space="preserve">&lt;Name, Position&gt; </w:t>
            </w:r>
            <w:r>
              <w:rPr>
                <w:i/>
                <w:iCs/>
                <w:color w:val="006FC0"/>
                <w:sz w:val="20"/>
                <w:szCs w:val="20"/>
              </w:rPr>
              <w:t>of author</w:t>
            </w:r>
          </w:p>
        </w:tc>
      </w:tr>
      <w:tr w:rsidR="00A05495" w14:paraId="7E0C7EBA" w14:textId="77777777">
        <w:trPr>
          <w:trHeight w:val="501"/>
        </w:trPr>
        <w:tc>
          <w:tcPr>
            <w:tcW w:w="1440" w:type="dxa"/>
            <w:tcBorders>
              <w:top w:val="none" w:sz="6" w:space="0" w:color="auto"/>
              <w:left w:val="none" w:sz="6" w:space="0" w:color="auto"/>
              <w:bottom w:val="none" w:sz="6" w:space="0" w:color="auto"/>
              <w:right w:val="none" w:sz="6" w:space="0" w:color="auto"/>
            </w:tcBorders>
          </w:tcPr>
          <w:p w14:paraId="6FD7B1DA" w14:textId="77777777" w:rsidR="0072517C" w:rsidRDefault="0072517C">
            <w:pPr>
              <w:pStyle w:val="TableParagraph"/>
              <w:kinsoku w:val="0"/>
              <w:overflowPunct w:val="0"/>
              <w:spacing w:before="37"/>
              <w:ind w:left="107"/>
              <w:rPr>
                <w:b/>
                <w:bCs/>
                <w:sz w:val="20"/>
                <w:szCs w:val="20"/>
              </w:rPr>
            </w:pPr>
            <w:r>
              <w:rPr>
                <w:b/>
                <w:bCs/>
                <w:sz w:val="20"/>
                <w:szCs w:val="20"/>
              </w:rPr>
              <w:lastRenderedPageBreak/>
              <w:t>Approved by:</w:t>
            </w:r>
          </w:p>
        </w:tc>
        <w:tc>
          <w:tcPr>
            <w:tcW w:w="1046" w:type="dxa"/>
            <w:tcBorders>
              <w:top w:val="none" w:sz="6" w:space="0" w:color="auto"/>
              <w:left w:val="none" w:sz="6" w:space="0" w:color="auto"/>
              <w:bottom w:val="none" w:sz="6" w:space="0" w:color="auto"/>
              <w:right w:val="none" w:sz="6" w:space="0" w:color="auto"/>
            </w:tcBorders>
          </w:tcPr>
          <w:p w14:paraId="40CED8DA" w14:textId="77777777" w:rsidR="0072517C" w:rsidRDefault="0072517C">
            <w:pPr>
              <w:pStyle w:val="TableParagraph"/>
              <w:kinsoku w:val="0"/>
              <w:overflowPunct w:val="0"/>
              <w:spacing w:before="37"/>
              <w:rPr>
                <w:color w:val="006FC0"/>
                <w:sz w:val="20"/>
                <w:szCs w:val="20"/>
              </w:rPr>
            </w:pPr>
            <w:r>
              <w:rPr>
                <w:color w:val="006FC0"/>
                <w:sz w:val="20"/>
                <w:szCs w:val="20"/>
              </w:rPr>
              <w:t>&lt;date&gt;</w:t>
            </w:r>
          </w:p>
        </w:tc>
        <w:tc>
          <w:tcPr>
            <w:tcW w:w="6308" w:type="dxa"/>
            <w:tcBorders>
              <w:top w:val="none" w:sz="6" w:space="0" w:color="auto"/>
              <w:left w:val="none" w:sz="6" w:space="0" w:color="auto"/>
              <w:bottom w:val="none" w:sz="6" w:space="0" w:color="auto"/>
              <w:right w:val="none" w:sz="6" w:space="0" w:color="auto"/>
            </w:tcBorders>
          </w:tcPr>
          <w:p w14:paraId="5A620952" w14:textId="77777777" w:rsidR="0072517C" w:rsidRDefault="0072517C">
            <w:pPr>
              <w:pStyle w:val="TableParagraph"/>
              <w:kinsoku w:val="0"/>
              <w:overflowPunct w:val="0"/>
              <w:spacing w:before="37" w:line="230" w:lineRule="atLeast"/>
              <w:ind w:left="379" w:right="50"/>
              <w:rPr>
                <w:i/>
                <w:iCs/>
                <w:color w:val="006FC0"/>
                <w:sz w:val="20"/>
                <w:szCs w:val="20"/>
              </w:rPr>
            </w:pPr>
            <w:r>
              <w:rPr>
                <w:color w:val="006FC0"/>
                <w:sz w:val="20"/>
                <w:szCs w:val="20"/>
              </w:rPr>
              <w:t xml:space="preserve">&lt;Name, Position&gt; </w:t>
            </w:r>
            <w:r>
              <w:rPr>
                <w:i/>
                <w:iCs/>
                <w:color w:val="006FC0"/>
                <w:sz w:val="20"/>
                <w:szCs w:val="20"/>
              </w:rPr>
              <w:t>of Exec/ELT member or person who supervises the author</w:t>
            </w:r>
          </w:p>
        </w:tc>
      </w:tr>
      <w:tr w:rsidR="00A05495" w14:paraId="14CD18E3" w14:textId="77777777">
        <w:trPr>
          <w:trHeight w:val="687"/>
        </w:trPr>
        <w:tc>
          <w:tcPr>
            <w:tcW w:w="1440" w:type="dxa"/>
            <w:tcBorders>
              <w:top w:val="none" w:sz="6" w:space="0" w:color="auto"/>
              <w:left w:val="none" w:sz="6" w:space="0" w:color="auto"/>
              <w:bottom w:val="none" w:sz="6" w:space="0" w:color="auto"/>
              <w:right w:val="none" w:sz="6" w:space="0" w:color="auto"/>
            </w:tcBorders>
          </w:tcPr>
          <w:p w14:paraId="4066B402" w14:textId="77777777" w:rsidR="0072517C" w:rsidRDefault="0072517C">
            <w:pPr>
              <w:pStyle w:val="TableParagraph"/>
              <w:kinsoku w:val="0"/>
              <w:overflowPunct w:val="0"/>
              <w:spacing w:line="227" w:lineRule="exact"/>
              <w:ind w:left="107"/>
              <w:rPr>
                <w:b/>
                <w:bCs/>
                <w:sz w:val="20"/>
                <w:szCs w:val="20"/>
              </w:rPr>
            </w:pPr>
            <w:r>
              <w:rPr>
                <w:b/>
                <w:bCs/>
                <w:sz w:val="20"/>
                <w:szCs w:val="20"/>
              </w:rPr>
              <w:t>Cleared by:</w:t>
            </w:r>
          </w:p>
        </w:tc>
        <w:tc>
          <w:tcPr>
            <w:tcW w:w="1046" w:type="dxa"/>
            <w:tcBorders>
              <w:top w:val="none" w:sz="6" w:space="0" w:color="auto"/>
              <w:left w:val="none" w:sz="6" w:space="0" w:color="auto"/>
              <w:bottom w:val="none" w:sz="6" w:space="0" w:color="auto"/>
              <w:right w:val="none" w:sz="6" w:space="0" w:color="auto"/>
            </w:tcBorders>
          </w:tcPr>
          <w:p w14:paraId="3F14961B" w14:textId="77777777" w:rsidR="0072517C" w:rsidRDefault="0072517C">
            <w:pPr>
              <w:pStyle w:val="TableParagraph"/>
              <w:kinsoku w:val="0"/>
              <w:overflowPunct w:val="0"/>
              <w:spacing w:line="227" w:lineRule="exact"/>
              <w:rPr>
                <w:color w:val="006FC0"/>
                <w:sz w:val="20"/>
                <w:szCs w:val="20"/>
              </w:rPr>
            </w:pPr>
            <w:r>
              <w:rPr>
                <w:color w:val="006FC0"/>
                <w:sz w:val="20"/>
                <w:szCs w:val="20"/>
              </w:rPr>
              <w:t>&lt;date&gt;</w:t>
            </w:r>
          </w:p>
        </w:tc>
        <w:tc>
          <w:tcPr>
            <w:tcW w:w="6308" w:type="dxa"/>
            <w:tcBorders>
              <w:top w:val="none" w:sz="6" w:space="0" w:color="auto"/>
              <w:left w:val="none" w:sz="6" w:space="0" w:color="auto"/>
              <w:bottom w:val="none" w:sz="6" w:space="0" w:color="auto"/>
              <w:right w:val="none" w:sz="6" w:space="0" w:color="auto"/>
            </w:tcBorders>
          </w:tcPr>
          <w:p w14:paraId="13CF5A6F" w14:textId="77777777" w:rsidR="0072517C" w:rsidRDefault="0072517C">
            <w:pPr>
              <w:pStyle w:val="TableParagraph"/>
              <w:kinsoku w:val="0"/>
              <w:overflowPunct w:val="0"/>
              <w:spacing w:line="230" w:lineRule="exact"/>
              <w:ind w:left="379" w:right="16"/>
              <w:rPr>
                <w:i/>
                <w:iCs/>
                <w:color w:val="006FC0"/>
                <w:sz w:val="20"/>
                <w:szCs w:val="20"/>
              </w:rPr>
            </w:pPr>
            <w:r>
              <w:rPr>
                <w:color w:val="006FC0"/>
                <w:sz w:val="20"/>
                <w:szCs w:val="20"/>
              </w:rPr>
              <w:t xml:space="preserve">&lt;Name, Position&gt; </w:t>
            </w:r>
            <w:r>
              <w:rPr>
                <w:i/>
                <w:iCs/>
                <w:color w:val="006FC0"/>
                <w:sz w:val="20"/>
                <w:szCs w:val="20"/>
              </w:rPr>
              <w:t>of the member of the Committee who is submitting on author’s behalf. For management papers submitted t Council Committees this is the VC</w:t>
            </w:r>
          </w:p>
        </w:tc>
      </w:tr>
    </w:tbl>
    <w:p w14:paraId="1B4077A9" w14:textId="77777777" w:rsidR="0072517C" w:rsidRDefault="0072517C"/>
    <w:sectPr w:rsidR="0072517C">
      <w:pgSz w:w="11910" w:h="16840"/>
      <w:pgMar w:top="1340" w:right="1320" w:bottom="280"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547" w:hanging="360"/>
      </w:pPr>
      <w:rPr>
        <w:rFonts w:ascii="Arial" w:hAnsi="Arial" w:cs="Arial"/>
        <w:b w:val="0"/>
        <w:bCs w:val="0"/>
        <w:color w:val="006FC0"/>
        <w:w w:val="99"/>
        <w:sz w:val="20"/>
        <w:szCs w:val="20"/>
      </w:rPr>
    </w:lvl>
    <w:lvl w:ilvl="1">
      <w:numFmt w:val="bullet"/>
      <w:lvlText w:val="•"/>
      <w:lvlJc w:val="left"/>
      <w:pPr>
        <w:ind w:left="720" w:hanging="360"/>
      </w:pPr>
    </w:lvl>
    <w:lvl w:ilvl="2">
      <w:numFmt w:val="bullet"/>
      <w:lvlText w:val="•"/>
      <w:lvlJc w:val="left"/>
      <w:pPr>
        <w:ind w:left="1669" w:hanging="360"/>
      </w:pPr>
    </w:lvl>
    <w:lvl w:ilvl="3">
      <w:numFmt w:val="bullet"/>
      <w:lvlText w:val="•"/>
      <w:lvlJc w:val="left"/>
      <w:pPr>
        <w:ind w:left="2619" w:hanging="360"/>
      </w:pPr>
    </w:lvl>
    <w:lvl w:ilvl="4">
      <w:numFmt w:val="bullet"/>
      <w:lvlText w:val="•"/>
      <w:lvlJc w:val="left"/>
      <w:pPr>
        <w:ind w:left="3568" w:hanging="360"/>
      </w:pPr>
    </w:lvl>
    <w:lvl w:ilvl="5">
      <w:numFmt w:val="bullet"/>
      <w:lvlText w:val="•"/>
      <w:lvlJc w:val="left"/>
      <w:pPr>
        <w:ind w:left="4518" w:hanging="360"/>
      </w:pPr>
    </w:lvl>
    <w:lvl w:ilvl="6">
      <w:numFmt w:val="bullet"/>
      <w:lvlText w:val="•"/>
      <w:lvlJc w:val="left"/>
      <w:pPr>
        <w:ind w:left="5468" w:hanging="360"/>
      </w:pPr>
    </w:lvl>
    <w:lvl w:ilvl="7">
      <w:numFmt w:val="bullet"/>
      <w:lvlText w:val="•"/>
      <w:lvlJc w:val="left"/>
      <w:pPr>
        <w:ind w:left="6417" w:hanging="360"/>
      </w:pPr>
    </w:lvl>
    <w:lvl w:ilvl="8">
      <w:numFmt w:val="bullet"/>
      <w:lvlText w:val="•"/>
      <w:lvlJc w:val="left"/>
      <w:pPr>
        <w:ind w:left="7367" w:hanging="360"/>
      </w:pPr>
    </w:lvl>
  </w:abstractNum>
  <w:abstractNum w:abstractNumId="1" w15:restartNumberingAfterBreak="0">
    <w:nsid w:val="00000403"/>
    <w:multiLevelType w:val="multilevel"/>
    <w:tmpl w:val="FFFFFFFF"/>
    <w:lvl w:ilvl="0">
      <w:start w:val="1"/>
      <w:numFmt w:val="decimal"/>
      <w:lvlText w:val="%1."/>
      <w:lvlJc w:val="left"/>
      <w:pPr>
        <w:ind w:left="547" w:hanging="428"/>
      </w:pPr>
      <w:rPr>
        <w:rFonts w:ascii="Arial" w:hAnsi="Arial" w:cs="Arial"/>
        <w:b w:val="0"/>
        <w:bCs w:val="0"/>
        <w:color w:val="006FC0"/>
        <w:spacing w:val="-1"/>
        <w:w w:val="99"/>
        <w:sz w:val="20"/>
        <w:szCs w:val="20"/>
      </w:rPr>
    </w:lvl>
    <w:lvl w:ilvl="1">
      <w:numFmt w:val="bullet"/>
      <w:lvlText w:val="•"/>
      <w:lvlJc w:val="left"/>
      <w:pPr>
        <w:ind w:left="1412" w:hanging="428"/>
      </w:pPr>
    </w:lvl>
    <w:lvl w:ilvl="2">
      <w:numFmt w:val="bullet"/>
      <w:lvlText w:val="•"/>
      <w:lvlJc w:val="left"/>
      <w:pPr>
        <w:ind w:left="2285" w:hanging="428"/>
      </w:pPr>
    </w:lvl>
    <w:lvl w:ilvl="3">
      <w:numFmt w:val="bullet"/>
      <w:lvlText w:val="•"/>
      <w:lvlJc w:val="left"/>
      <w:pPr>
        <w:ind w:left="3157" w:hanging="428"/>
      </w:pPr>
    </w:lvl>
    <w:lvl w:ilvl="4">
      <w:numFmt w:val="bullet"/>
      <w:lvlText w:val="•"/>
      <w:lvlJc w:val="left"/>
      <w:pPr>
        <w:ind w:left="4030" w:hanging="428"/>
      </w:pPr>
    </w:lvl>
    <w:lvl w:ilvl="5">
      <w:numFmt w:val="bullet"/>
      <w:lvlText w:val="•"/>
      <w:lvlJc w:val="left"/>
      <w:pPr>
        <w:ind w:left="4903" w:hanging="428"/>
      </w:pPr>
    </w:lvl>
    <w:lvl w:ilvl="6">
      <w:numFmt w:val="bullet"/>
      <w:lvlText w:val="•"/>
      <w:lvlJc w:val="left"/>
      <w:pPr>
        <w:ind w:left="5775" w:hanging="428"/>
      </w:pPr>
    </w:lvl>
    <w:lvl w:ilvl="7">
      <w:numFmt w:val="bullet"/>
      <w:lvlText w:val="•"/>
      <w:lvlJc w:val="left"/>
      <w:pPr>
        <w:ind w:left="6648" w:hanging="428"/>
      </w:pPr>
    </w:lvl>
    <w:lvl w:ilvl="8">
      <w:numFmt w:val="bullet"/>
      <w:lvlText w:val="•"/>
      <w:lvlJc w:val="left"/>
      <w:pPr>
        <w:ind w:left="7521" w:hanging="428"/>
      </w:pPr>
    </w:lvl>
  </w:abstractNum>
  <w:abstractNum w:abstractNumId="2" w15:restartNumberingAfterBreak="0">
    <w:nsid w:val="00000404"/>
    <w:multiLevelType w:val="multilevel"/>
    <w:tmpl w:val="FFFFFFFF"/>
    <w:lvl w:ilvl="0">
      <w:start w:val="1"/>
      <w:numFmt w:val="decimal"/>
      <w:lvlText w:val="%1."/>
      <w:lvlJc w:val="left"/>
      <w:pPr>
        <w:ind w:left="547" w:hanging="360"/>
      </w:pPr>
      <w:rPr>
        <w:rFonts w:ascii="Arial" w:hAnsi="Arial" w:cs="Arial"/>
        <w:b w:val="0"/>
        <w:bCs w:val="0"/>
        <w:i/>
        <w:iCs/>
        <w:color w:val="006FC0"/>
        <w:spacing w:val="-1"/>
        <w:w w:val="99"/>
        <w:sz w:val="20"/>
        <w:szCs w:val="20"/>
      </w:rPr>
    </w:lvl>
    <w:lvl w:ilvl="1">
      <w:start w:val="1"/>
      <w:numFmt w:val="decimal"/>
      <w:lvlText w:val="%2."/>
      <w:lvlJc w:val="left"/>
      <w:pPr>
        <w:ind w:left="839" w:hanging="360"/>
      </w:pPr>
      <w:rPr>
        <w:rFonts w:ascii="Arial" w:hAnsi="Arial" w:cs="Arial"/>
        <w:b/>
        <w:bCs/>
        <w:spacing w:val="-1"/>
        <w:w w:val="99"/>
        <w:sz w:val="20"/>
        <w:szCs w:val="20"/>
      </w:rPr>
    </w:lvl>
    <w:lvl w:ilvl="2">
      <w:numFmt w:val="bullet"/>
      <w:lvlText w:val="•"/>
      <w:lvlJc w:val="left"/>
      <w:pPr>
        <w:ind w:left="1776" w:hanging="360"/>
      </w:pPr>
    </w:lvl>
    <w:lvl w:ilvl="3">
      <w:numFmt w:val="bullet"/>
      <w:lvlText w:val="•"/>
      <w:lvlJc w:val="left"/>
      <w:pPr>
        <w:ind w:left="2712" w:hanging="360"/>
      </w:pPr>
    </w:lvl>
    <w:lvl w:ilvl="4">
      <w:numFmt w:val="bullet"/>
      <w:lvlText w:val="•"/>
      <w:lvlJc w:val="left"/>
      <w:pPr>
        <w:ind w:left="3648" w:hanging="360"/>
      </w:pPr>
    </w:lvl>
    <w:lvl w:ilvl="5">
      <w:numFmt w:val="bullet"/>
      <w:lvlText w:val="•"/>
      <w:lvlJc w:val="left"/>
      <w:pPr>
        <w:ind w:left="4585" w:hanging="360"/>
      </w:pPr>
    </w:lvl>
    <w:lvl w:ilvl="6">
      <w:numFmt w:val="bullet"/>
      <w:lvlText w:val="•"/>
      <w:lvlJc w:val="left"/>
      <w:pPr>
        <w:ind w:left="5521" w:hanging="360"/>
      </w:pPr>
    </w:lvl>
    <w:lvl w:ilvl="7">
      <w:numFmt w:val="bullet"/>
      <w:lvlText w:val="•"/>
      <w:lvlJc w:val="left"/>
      <w:pPr>
        <w:ind w:left="6457" w:hanging="360"/>
      </w:pPr>
    </w:lvl>
    <w:lvl w:ilvl="8">
      <w:numFmt w:val="bullet"/>
      <w:lvlText w:val="•"/>
      <w:lvlJc w:val="left"/>
      <w:pPr>
        <w:ind w:left="7393" w:hanging="360"/>
      </w:pPr>
    </w:lvl>
  </w:abstractNum>
  <w:abstractNum w:abstractNumId="3" w15:restartNumberingAfterBreak="0">
    <w:nsid w:val="00000405"/>
    <w:multiLevelType w:val="multilevel"/>
    <w:tmpl w:val="FFFFFFFF"/>
    <w:lvl w:ilvl="0">
      <w:start w:val="1"/>
      <w:numFmt w:val="decimal"/>
      <w:lvlText w:val="%1."/>
      <w:lvlJc w:val="left"/>
      <w:pPr>
        <w:ind w:left="839" w:hanging="360"/>
      </w:pPr>
      <w:rPr>
        <w:rFonts w:ascii="Arial" w:hAnsi="Arial" w:cs="Arial"/>
        <w:b/>
        <w:bCs/>
        <w:spacing w:val="-1"/>
        <w:w w:val="99"/>
        <w:sz w:val="20"/>
        <w:szCs w:val="20"/>
      </w:rPr>
    </w:lvl>
    <w:lvl w:ilvl="1">
      <w:numFmt w:val="bullet"/>
      <w:lvlText w:val="•"/>
      <w:lvlJc w:val="left"/>
      <w:pPr>
        <w:ind w:left="1682" w:hanging="360"/>
      </w:pPr>
    </w:lvl>
    <w:lvl w:ilvl="2">
      <w:numFmt w:val="bullet"/>
      <w:lvlText w:val="•"/>
      <w:lvlJc w:val="left"/>
      <w:pPr>
        <w:ind w:left="2525" w:hanging="360"/>
      </w:pPr>
    </w:lvl>
    <w:lvl w:ilvl="3">
      <w:numFmt w:val="bullet"/>
      <w:lvlText w:val="•"/>
      <w:lvlJc w:val="left"/>
      <w:pPr>
        <w:ind w:left="3367" w:hanging="360"/>
      </w:pPr>
    </w:lvl>
    <w:lvl w:ilvl="4">
      <w:numFmt w:val="bullet"/>
      <w:lvlText w:val="•"/>
      <w:lvlJc w:val="left"/>
      <w:pPr>
        <w:ind w:left="4210" w:hanging="360"/>
      </w:pPr>
    </w:lvl>
    <w:lvl w:ilvl="5">
      <w:numFmt w:val="bullet"/>
      <w:lvlText w:val="•"/>
      <w:lvlJc w:val="left"/>
      <w:pPr>
        <w:ind w:left="5053" w:hanging="360"/>
      </w:pPr>
    </w:lvl>
    <w:lvl w:ilvl="6">
      <w:numFmt w:val="bullet"/>
      <w:lvlText w:val="•"/>
      <w:lvlJc w:val="left"/>
      <w:pPr>
        <w:ind w:left="5895" w:hanging="360"/>
      </w:pPr>
    </w:lvl>
    <w:lvl w:ilvl="7">
      <w:numFmt w:val="bullet"/>
      <w:lvlText w:val="•"/>
      <w:lvlJc w:val="left"/>
      <w:pPr>
        <w:ind w:left="6738" w:hanging="360"/>
      </w:pPr>
    </w:lvl>
    <w:lvl w:ilvl="8">
      <w:numFmt w:val="bullet"/>
      <w:lvlText w:val="•"/>
      <w:lvlJc w:val="left"/>
      <w:pPr>
        <w:ind w:left="7581" w:hanging="360"/>
      </w:pPr>
    </w:lvl>
  </w:abstractNum>
  <w:abstractNum w:abstractNumId="4" w15:restartNumberingAfterBreak="0">
    <w:nsid w:val="00000406"/>
    <w:multiLevelType w:val="multilevel"/>
    <w:tmpl w:val="FFFFFFFF"/>
    <w:lvl w:ilvl="0">
      <w:start w:val="1"/>
      <w:numFmt w:val="upperLetter"/>
      <w:lvlText w:val="%1."/>
      <w:lvlJc w:val="left"/>
      <w:pPr>
        <w:ind w:left="546" w:hanging="360"/>
      </w:pPr>
      <w:rPr>
        <w:rFonts w:ascii="Arial" w:hAnsi="Arial" w:cs="Arial"/>
        <w:b w:val="0"/>
        <w:bCs w:val="0"/>
        <w:spacing w:val="-1"/>
        <w:w w:val="99"/>
        <w:sz w:val="20"/>
        <w:szCs w:val="20"/>
      </w:rPr>
    </w:lvl>
    <w:lvl w:ilvl="1">
      <w:numFmt w:val="bullet"/>
      <w:lvlText w:val="•"/>
      <w:lvlJc w:val="left"/>
      <w:pPr>
        <w:ind w:left="1412" w:hanging="360"/>
      </w:pPr>
    </w:lvl>
    <w:lvl w:ilvl="2">
      <w:numFmt w:val="bullet"/>
      <w:lvlText w:val="•"/>
      <w:lvlJc w:val="left"/>
      <w:pPr>
        <w:ind w:left="2285" w:hanging="360"/>
      </w:pPr>
    </w:lvl>
    <w:lvl w:ilvl="3">
      <w:numFmt w:val="bullet"/>
      <w:lvlText w:val="•"/>
      <w:lvlJc w:val="left"/>
      <w:pPr>
        <w:ind w:left="3157" w:hanging="360"/>
      </w:pPr>
    </w:lvl>
    <w:lvl w:ilvl="4">
      <w:numFmt w:val="bullet"/>
      <w:lvlText w:val="•"/>
      <w:lvlJc w:val="left"/>
      <w:pPr>
        <w:ind w:left="4030" w:hanging="360"/>
      </w:pPr>
    </w:lvl>
    <w:lvl w:ilvl="5">
      <w:numFmt w:val="bullet"/>
      <w:lvlText w:val="•"/>
      <w:lvlJc w:val="left"/>
      <w:pPr>
        <w:ind w:left="4903" w:hanging="360"/>
      </w:pPr>
    </w:lvl>
    <w:lvl w:ilvl="6">
      <w:numFmt w:val="bullet"/>
      <w:lvlText w:val="•"/>
      <w:lvlJc w:val="left"/>
      <w:pPr>
        <w:ind w:left="5775" w:hanging="360"/>
      </w:pPr>
    </w:lvl>
    <w:lvl w:ilvl="7">
      <w:numFmt w:val="bullet"/>
      <w:lvlText w:val="•"/>
      <w:lvlJc w:val="left"/>
      <w:pPr>
        <w:ind w:left="6648" w:hanging="360"/>
      </w:pPr>
    </w:lvl>
    <w:lvl w:ilvl="8">
      <w:numFmt w:val="bullet"/>
      <w:lvlText w:val="•"/>
      <w:lvlJc w:val="left"/>
      <w:pPr>
        <w:ind w:left="7521" w:hanging="360"/>
      </w:pPr>
    </w:lvl>
  </w:abstractNum>
  <w:abstractNum w:abstractNumId="5" w15:restartNumberingAfterBreak="0">
    <w:nsid w:val="44401524"/>
    <w:multiLevelType w:val="hybridMultilevel"/>
    <w:tmpl w:val="92C2979C"/>
    <w:lvl w:ilvl="0" w:tplc="C71AB6FE">
      <w:start w:val="1"/>
      <w:numFmt w:val="decimal"/>
      <w:pStyle w:val="NumberedHeading"/>
      <w:lvlText w:val="%1."/>
      <w:lvlJc w:val="left"/>
      <w:pPr>
        <w:ind w:left="-360" w:hanging="360"/>
      </w:pPr>
    </w:lvl>
    <w:lvl w:ilvl="1" w:tplc="0C090019">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num w:numId="1" w16cid:durableId="1703051140">
    <w:abstractNumId w:val="4"/>
  </w:num>
  <w:num w:numId="2" w16cid:durableId="1180390626">
    <w:abstractNumId w:val="3"/>
  </w:num>
  <w:num w:numId="3" w16cid:durableId="503790442">
    <w:abstractNumId w:val="2"/>
  </w:num>
  <w:num w:numId="4" w16cid:durableId="445925607">
    <w:abstractNumId w:val="1"/>
  </w:num>
  <w:num w:numId="5" w16cid:durableId="382411173">
    <w:abstractNumId w:val="0"/>
  </w:num>
  <w:num w:numId="6" w16cid:durableId="2042511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7C"/>
    <w:rsid w:val="00117E60"/>
    <w:rsid w:val="002660EA"/>
    <w:rsid w:val="00266BEE"/>
    <w:rsid w:val="00483361"/>
    <w:rsid w:val="004F5FAC"/>
    <w:rsid w:val="0054572D"/>
    <w:rsid w:val="0072517C"/>
    <w:rsid w:val="00A05495"/>
    <w:rsid w:val="00A67E68"/>
    <w:rsid w:val="00E24B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BD0BEC"/>
  <w14:defaultImageDpi w14:val="0"/>
  <w15:docId w15:val="{FB407290-7E18-476C-B1BC-8848C3A3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rPr>
  </w:style>
  <w:style w:type="paragraph" w:styleId="Heading1">
    <w:name w:val="heading 1"/>
    <w:basedOn w:val="Normal"/>
    <w:next w:val="Normal"/>
    <w:link w:val="Heading1Char"/>
    <w:uiPriority w:val="1"/>
    <w:qFormat/>
    <w:pPr>
      <w:ind w:left="839"/>
      <w:outlineLvl w:val="0"/>
    </w:pPr>
    <w:rPr>
      <w:b/>
      <w:bCs/>
      <w:sz w:val="20"/>
      <w:szCs w:val="20"/>
    </w:rPr>
  </w:style>
  <w:style w:type="paragraph" w:styleId="Heading2">
    <w:name w:val="heading 2"/>
    <w:basedOn w:val="Normal"/>
    <w:next w:val="Normal"/>
    <w:link w:val="Heading2Char"/>
    <w:uiPriority w:val="1"/>
    <w:qFormat/>
    <w:pPr>
      <w:ind w:left="120"/>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iCs/>
      <w:sz w:val="20"/>
      <w:szCs w:val="20"/>
    </w:rPr>
  </w:style>
  <w:style w:type="character" w:customStyle="1" w:styleId="BodyTextChar">
    <w:name w:val="Body Text Char"/>
    <w:basedOn w:val="DefaultParagraphFont"/>
    <w:link w:val="BodyText"/>
    <w:uiPriority w:val="99"/>
    <w:semiHidden/>
    <w:rPr>
      <w:rFonts w:ascii="Arial" w:hAnsi="Arial" w:cs="Arial"/>
      <w:kern w:val="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rPr>
  </w:style>
  <w:style w:type="paragraph" w:styleId="ListParagraph">
    <w:name w:val="List Paragraph"/>
    <w:basedOn w:val="Normal"/>
    <w:uiPriority w:val="1"/>
    <w:qFormat/>
    <w:pPr>
      <w:ind w:left="546" w:hanging="361"/>
    </w:pPr>
    <w:rPr>
      <w:sz w:val="24"/>
      <w:szCs w:val="24"/>
    </w:rPr>
  </w:style>
  <w:style w:type="paragraph" w:customStyle="1" w:styleId="TableParagraph">
    <w:name w:val="Table Paragraph"/>
    <w:basedOn w:val="Normal"/>
    <w:uiPriority w:val="1"/>
    <w:qFormat/>
    <w:pPr>
      <w:ind w:left="45"/>
    </w:pPr>
    <w:rPr>
      <w:sz w:val="24"/>
      <w:szCs w:val="24"/>
    </w:rPr>
  </w:style>
  <w:style w:type="paragraph" w:customStyle="1" w:styleId="NumberedHeading">
    <w:name w:val="Numbered Heading"/>
    <w:basedOn w:val="Heading2"/>
    <w:autoRedefine/>
    <w:uiPriority w:val="1"/>
    <w:qFormat/>
    <w:rsid w:val="004F5FAC"/>
    <w:pPr>
      <w:keepNext/>
      <w:widowControl/>
      <w:numPr>
        <w:numId w:val="6"/>
      </w:numPr>
      <w:autoSpaceDE/>
      <w:autoSpaceDN/>
      <w:adjustRightInd/>
      <w:spacing w:before="200" w:after="200"/>
      <w:ind w:left="426" w:hanging="426"/>
    </w:pPr>
    <w:rPr>
      <w:rFonts w:ascii="Arial Bold" w:eastAsia="Times New Roman" w:hAnsi="Arial Bold"/>
      <w:bCs w:val="0"/>
      <w:i w:val="0"/>
      <w:szCs w:val="28"/>
      <w14:ligatures w14:val="none"/>
    </w:rPr>
  </w:style>
  <w:style w:type="table" w:styleId="TableGrid">
    <w:name w:val="Table Grid"/>
    <w:basedOn w:val="TableNormal"/>
    <w:rsid w:val="004F5FAC"/>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754</Words>
  <Characters>4086</Characters>
  <Application>Microsoft Office Word</Application>
  <DocSecurity>0</DocSecurity>
  <Lines>136</Lines>
  <Paragraphs>69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Lansom, Verinnia</dc:creator>
  <cp:keywords/>
  <dc:description/>
  <cp:lastModifiedBy>Hayden, Kate</cp:lastModifiedBy>
  <cp:revision>10</cp:revision>
  <dcterms:created xsi:type="dcterms:W3CDTF">2024-12-11T01:17:00Z</dcterms:created>
  <dcterms:modified xsi:type="dcterms:W3CDTF">2024-12-12T23:37:00Z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for Word</vt:lpwstr>
  </property>
  <property fmtid="{D5CDD505-2E9C-101B-9397-08002B2CF9AE}" pid="3" name="GrammarlyDocumentId">
    <vt:lpwstr>41ca5be9f9a500cc591fb7247dcfbf7d8eb534e0361ba931f132862b8858c7fd</vt:lpwstr>
  </property>
</Properties>
</file>